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Дальневосточный Федеральный Университет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Школа Естественных Наук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Кафедра биоорганической химии и биотехнологии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Pr="007F0934" w:rsidRDefault="005866F0" w:rsidP="005866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b/>
          <w:sz w:val="28"/>
          <w:szCs w:val="28"/>
        </w:rPr>
        <w:t>РЕФЕРАТ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По дисциплине «Общая биология и цитология»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Специальность 020100 – «Химия»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На тему «</w:t>
      </w:r>
      <w:r w:rsidRPr="001D5A95">
        <w:rPr>
          <w:rFonts w:ascii="Times New Roman" w:hAnsi="Times New Roman"/>
          <w:b/>
          <w:sz w:val="28"/>
          <w:szCs w:val="28"/>
        </w:rPr>
        <w:t>Биосинтез белка и строение рибосом</w:t>
      </w:r>
      <w:r w:rsidRPr="007F0934">
        <w:rPr>
          <w:rFonts w:ascii="Times New Roman" w:hAnsi="Times New Roman"/>
          <w:b/>
          <w:sz w:val="28"/>
          <w:szCs w:val="28"/>
        </w:rPr>
        <w:t>»</w:t>
      </w:r>
    </w:p>
    <w:p w:rsidR="005866F0" w:rsidRPr="007F0934" w:rsidRDefault="005866F0" w:rsidP="005866F0">
      <w:pPr>
        <w:spacing w:line="240" w:lineRule="auto"/>
        <w:ind w:left="6180"/>
        <w:rPr>
          <w:rFonts w:ascii="Times New Roman" w:hAnsi="Times New Roman"/>
          <w:b/>
          <w:sz w:val="28"/>
          <w:szCs w:val="28"/>
        </w:rPr>
      </w:pP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студентка гр. Б</w:t>
      </w:r>
      <w:r w:rsidRPr="007F093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107</w:t>
      </w: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Пак М. А.</w:t>
      </w:r>
      <w:r w:rsidRPr="007F0934">
        <w:rPr>
          <w:rFonts w:ascii="Times New Roman" w:hAnsi="Times New Roman"/>
          <w:sz w:val="28"/>
          <w:szCs w:val="28"/>
        </w:rPr>
        <w:t>……………………..</w:t>
      </w: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………………201</w:t>
      </w:r>
      <w:r w:rsidRPr="0074574B">
        <w:rPr>
          <w:rFonts w:ascii="Times New Roman" w:hAnsi="Times New Roman"/>
          <w:sz w:val="28"/>
          <w:szCs w:val="28"/>
        </w:rPr>
        <w:t>5</w:t>
      </w:r>
      <w:r w:rsidRPr="007F0934">
        <w:rPr>
          <w:rFonts w:ascii="Times New Roman" w:hAnsi="Times New Roman"/>
          <w:sz w:val="28"/>
          <w:szCs w:val="28"/>
        </w:rPr>
        <w:t xml:space="preserve"> г.</w:t>
      </w: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Проверил  д.б.н., профессор кафедры биоорганической химии и биотехнологии</w:t>
      </w: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Дроздов А.Л.     ……………………..</w:t>
      </w:r>
    </w:p>
    <w:p w:rsidR="005866F0" w:rsidRPr="007F0934" w:rsidRDefault="005866F0" w:rsidP="005866F0">
      <w:pPr>
        <w:spacing w:line="240" w:lineRule="auto"/>
        <w:ind w:left="4956"/>
        <w:jc w:val="right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…………....201</w:t>
      </w:r>
      <w:r w:rsidRPr="0074574B">
        <w:rPr>
          <w:rFonts w:ascii="Times New Roman" w:hAnsi="Times New Roman"/>
          <w:sz w:val="28"/>
          <w:szCs w:val="28"/>
        </w:rPr>
        <w:t>5</w:t>
      </w:r>
      <w:r w:rsidRPr="007F0934">
        <w:rPr>
          <w:rFonts w:ascii="Times New Roman" w:hAnsi="Times New Roman"/>
          <w:sz w:val="28"/>
          <w:szCs w:val="28"/>
        </w:rPr>
        <w:t xml:space="preserve"> г.</w:t>
      </w: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Pr="007F0934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934">
        <w:rPr>
          <w:rFonts w:ascii="Times New Roman" w:hAnsi="Times New Roman"/>
          <w:sz w:val="28"/>
          <w:szCs w:val="28"/>
        </w:rPr>
        <w:t>Владивосток</w:t>
      </w:r>
    </w:p>
    <w:p w:rsidR="005866F0" w:rsidRPr="009566AE" w:rsidRDefault="005866F0" w:rsidP="005866F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Pr="009566AE">
        <w:rPr>
          <w:rFonts w:ascii="Times New Roman" w:hAnsi="Times New Roman"/>
          <w:sz w:val="28"/>
          <w:szCs w:val="28"/>
        </w:rPr>
        <w:t>5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17759454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:rsidR="005866F0" w:rsidRPr="00B60B9F" w:rsidRDefault="005866F0" w:rsidP="005866F0">
          <w:pPr>
            <w:pStyle w:val="ae"/>
            <w:jc w:val="center"/>
            <w:rPr>
              <w:rFonts w:ascii="Times New Roman" w:hAnsi="Times New Roman" w:cs="Times New Roman"/>
            </w:rPr>
          </w:pPr>
          <w:r w:rsidRPr="00B60B9F">
            <w:rPr>
              <w:rFonts w:ascii="Times New Roman" w:hAnsi="Times New Roman" w:cs="Times New Roman"/>
              <w:color w:val="auto"/>
              <w:sz w:val="36"/>
            </w:rPr>
            <w:t>Оглавление</w:t>
          </w:r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4E1F16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5866F0" w:rsidRPr="004E1F16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4E1F16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17772550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_Toc417772550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1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Информационная РНК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_Toc417772551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2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Генетический код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_Toc417772552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3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Транспортные РНК и аминоацил-тРНК-синтетазы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_Toc417772553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4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 xml:space="preserve">Рибосомы 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_Toc417772554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5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  <w:lang w:val="en-US"/>
              </w:rPr>
              <w:t>6.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Трансляция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_Toc417772555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6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Сворачивание и транспорт белков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_Toc417772556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7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_Toc417772557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Pr="0019443D" w:rsidRDefault="00A46062" w:rsidP="005866F0">
          <w:pPr>
            <w:pStyle w:val="12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7772558" w:history="1"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5866F0" w:rsidRPr="0019443D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66F0" w:rsidRPr="0019443D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Список литературы</w:t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66F0"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_Toc417772558 \h </w:instrTex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63BC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19443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6F0" w:rsidRDefault="00A46062" w:rsidP="005866F0">
          <w:pPr>
            <w:spacing w:line="360" w:lineRule="auto"/>
          </w:pPr>
          <w:r w:rsidRPr="004E1F16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5866F0" w:rsidRPr="009566AE" w:rsidRDefault="005866F0" w:rsidP="005866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66F0" w:rsidRPr="00B60B9F" w:rsidRDefault="005866F0" w:rsidP="005866F0">
      <w:pPr>
        <w:pStyle w:val="2"/>
      </w:pPr>
      <w:bookmarkStart w:id="0" w:name="_Toc417772550"/>
      <w:r w:rsidRPr="00B60B9F">
        <w:lastRenderedPageBreak/>
        <w:t>Введение</w:t>
      </w:r>
      <w:bookmarkEnd w:id="0"/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E1547C">
        <w:rPr>
          <w:rFonts w:ascii="Times New Roman" w:hAnsi="Times New Roman"/>
          <w:sz w:val="28"/>
          <w:szCs w:val="28"/>
        </w:rPr>
        <w:t>Жизнь есть способ существования белковых тел. Это определение, данное Ф</w:t>
      </w:r>
      <w:r>
        <w:rPr>
          <w:rFonts w:ascii="Times New Roman" w:hAnsi="Times New Roman"/>
          <w:sz w:val="28"/>
          <w:szCs w:val="28"/>
        </w:rPr>
        <w:t>ридрихом</w:t>
      </w:r>
      <w:r w:rsidRPr="00E1547C">
        <w:rPr>
          <w:rFonts w:ascii="Times New Roman" w:hAnsi="Times New Roman"/>
          <w:sz w:val="28"/>
          <w:szCs w:val="28"/>
        </w:rPr>
        <w:t xml:space="preserve"> Энгельсом, указывает на исключительную роль белков в  функционировании организмов. </w:t>
      </w:r>
      <w:r w:rsidRPr="006C2098">
        <w:rPr>
          <w:rFonts w:ascii="Times New Roman" w:hAnsi="Times New Roman"/>
          <w:i/>
          <w:sz w:val="28"/>
          <w:szCs w:val="28"/>
        </w:rPr>
        <w:t>Биосинтез белка</w:t>
      </w:r>
      <w:r w:rsidRPr="00E1547C">
        <w:rPr>
          <w:rFonts w:ascii="Times New Roman" w:hAnsi="Times New Roman"/>
          <w:sz w:val="28"/>
          <w:szCs w:val="28"/>
        </w:rPr>
        <w:t xml:space="preserve"> – чрезвычайно сложный и энергозатратный процесс. Он является основой жизнедеятельности клетки.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E1547C">
        <w:rPr>
          <w:rFonts w:ascii="Times New Roman" w:hAnsi="Times New Roman"/>
          <w:sz w:val="28"/>
          <w:szCs w:val="28"/>
        </w:rPr>
        <w:t xml:space="preserve">Синтез белка осуществляется в рибосомах и проходит в несколько этапов по схеме </w:t>
      </w:r>
      <w:r w:rsidRPr="006C2098">
        <w:rPr>
          <w:rFonts w:ascii="Times New Roman" w:hAnsi="Times New Roman"/>
          <w:i/>
          <w:sz w:val="28"/>
          <w:szCs w:val="28"/>
        </w:rPr>
        <w:t>ДНК</w:t>
      </w:r>
      <w:r w:rsidRPr="006C2098">
        <w:rPr>
          <w:rFonts w:ascii="Times New Roman" w:hAnsi="Times New Roman"/>
          <w:i/>
          <w:sz w:val="28"/>
          <w:szCs w:val="28"/>
        </w:rPr>
        <w:sym w:font="Wingdings 3" w:char="F022"/>
      </w:r>
      <w:r w:rsidRPr="006C2098">
        <w:rPr>
          <w:rFonts w:ascii="Times New Roman" w:hAnsi="Times New Roman"/>
          <w:i/>
          <w:sz w:val="28"/>
          <w:szCs w:val="28"/>
        </w:rPr>
        <w:t>РНК</w:t>
      </w:r>
      <w:r w:rsidRPr="006C2098">
        <w:rPr>
          <w:rFonts w:ascii="Times New Roman" w:hAnsi="Times New Roman"/>
          <w:i/>
          <w:sz w:val="28"/>
          <w:szCs w:val="28"/>
        </w:rPr>
        <w:sym w:font="Wingdings 3" w:char="F022"/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C2098">
        <w:rPr>
          <w:rFonts w:ascii="Times New Roman" w:hAnsi="Times New Roman"/>
          <w:i/>
          <w:sz w:val="28"/>
          <w:szCs w:val="28"/>
        </w:rPr>
        <w:t>белок</w:t>
      </w:r>
      <w:r w:rsidRPr="00E1547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Двухцепочечная молекула ДНК на основе принципа комплементарности транскрибируется в одноцепочечную молекулу РНК. В результате получается матричная РНК, которая содержит информацию об аминокислотной последовательности белка. Далее мРНК поступает в рибосому и по ней, как по матрице, синтезируется белок, путем перевода</w:t>
      </w:r>
      <w:r w:rsidRPr="00A31FE5">
        <w:rPr>
          <w:rFonts w:ascii="Times New Roman" w:hAnsi="Times New Roman"/>
          <w:sz w:val="28"/>
          <w:szCs w:val="28"/>
        </w:rPr>
        <w:t xml:space="preserve"> генетической информации с языка нуклеотидной последовательности на язык аминокислотной последовательности.</w:t>
      </w:r>
      <w:r>
        <w:rPr>
          <w:rFonts w:ascii="Times New Roman" w:hAnsi="Times New Roman"/>
          <w:sz w:val="28"/>
          <w:szCs w:val="28"/>
        </w:rPr>
        <w:t xml:space="preserve"> Шаг за шагом строится полипептидная цепь, которая в процессе синтеза и после него модифицируется в биологически активный протеин. Синтезированный белок транспортируется в разные участки клетки для выполнения своих функций.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Кодирование аминокислотной последовательности белков осуществляется по определенным правилам, называемых </w:t>
      </w:r>
      <w:r w:rsidRPr="006C2098">
        <w:rPr>
          <w:rFonts w:ascii="Times New Roman" w:hAnsi="Times New Roman"/>
          <w:i/>
          <w:sz w:val="28"/>
          <w:szCs w:val="28"/>
        </w:rPr>
        <w:t>генетически</w:t>
      </w:r>
      <w:r>
        <w:rPr>
          <w:rFonts w:ascii="Times New Roman" w:hAnsi="Times New Roman"/>
          <w:i/>
          <w:sz w:val="28"/>
          <w:szCs w:val="28"/>
        </w:rPr>
        <w:t>м</w:t>
      </w:r>
      <w:r w:rsidRPr="006C2098">
        <w:rPr>
          <w:rFonts w:ascii="Times New Roman" w:hAnsi="Times New Roman"/>
          <w:i/>
          <w:sz w:val="28"/>
          <w:szCs w:val="28"/>
        </w:rPr>
        <w:t xml:space="preserve"> код</w:t>
      </w:r>
      <w:r>
        <w:rPr>
          <w:rFonts w:ascii="Times New Roman" w:hAnsi="Times New Roman"/>
          <w:i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. Расшифровка генетического кода – очень значимое достижение науки. Код объясняет механизм синтеза белка, происхождение мутаций и другие биологические явления. </w:t>
      </w:r>
    </w:p>
    <w:p w:rsidR="005866F0" w:rsidRPr="00E1547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90106">
        <w:rPr>
          <w:rFonts w:ascii="Times New Roman" w:hAnsi="Times New Roman"/>
          <w:sz w:val="28"/>
          <w:szCs w:val="28"/>
        </w:rPr>
        <w:t>ентгеноструктурный анализ</w:t>
      </w:r>
      <w:r>
        <w:rPr>
          <w:rFonts w:ascii="Times New Roman" w:hAnsi="Times New Roman"/>
          <w:sz w:val="28"/>
          <w:szCs w:val="28"/>
        </w:rPr>
        <w:t xml:space="preserve"> и другие современные методы исследования  позволили далеко продвинутся в изучении биосинтеза белка и других аспектов молекулярной биологии. Но тем не менее все еще не установлены пространственные структуры некоторых жизненно важных макромолекул. Науке предстоит ответить на многие вопросы, касающиеся белкового синтеза.</w:t>
      </w:r>
    </w:p>
    <w:p w:rsidR="005866F0" w:rsidRPr="00E95AA7" w:rsidRDefault="005866F0" w:rsidP="005866F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Pr="00E95AA7">
        <w:rPr>
          <w:rFonts w:ascii="Times New Roman" w:hAnsi="Times New Roman"/>
          <w:b/>
          <w:sz w:val="36"/>
          <w:szCs w:val="36"/>
        </w:rPr>
        <w:lastRenderedPageBreak/>
        <w:t>Общая схема биосинтеза белка</w:t>
      </w:r>
    </w:p>
    <w:p w:rsidR="005866F0" w:rsidRPr="00483C46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483C46">
        <w:rPr>
          <w:rFonts w:ascii="Times New Roman" w:hAnsi="Times New Roman"/>
          <w:sz w:val="28"/>
          <w:szCs w:val="28"/>
        </w:rPr>
        <w:t>Общая схема биосинтеза белков в клетке: ДНК</w:t>
      </w:r>
      <w:r w:rsidRPr="00483C46">
        <w:rPr>
          <w:rFonts w:ascii="Times New Roman" w:hAnsi="Times New Roman"/>
          <w:sz w:val="28"/>
          <w:szCs w:val="28"/>
        </w:rPr>
        <w:sym w:font="Wingdings 3" w:char="F022"/>
      </w:r>
      <w:r w:rsidRPr="00483C46">
        <w:rPr>
          <w:rFonts w:ascii="Times New Roman" w:hAnsi="Times New Roman"/>
          <w:sz w:val="28"/>
          <w:szCs w:val="28"/>
        </w:rPr>
        <w:t>РНК</w:t>
      </w:r>
      <w:r w:rsidRPr="00483C46">
        <w:rPr>
          <w:rFonts w:ascii="Times New Roman" w:hAnsi="Times New Roman"/>
          <w:sz w:val="28"/>
          <w:szCs w:val="28"/>
        </w:rPr>
        <w:sym w:font="Wingdings 3" w:char="F022"/>
      </w:r>
      <w:r w:rsidRPr="00483C46">
        <w:rPr>
          <w:rFonts w:ascii="Times New Roman" w:hAnsi="Times New Roman"/>
          <w:sz w:val="28"/>
          <w:szCs w:val="28"/>
        </w:rPr>
        <w:t>белок (Рисунок 1).</w:t>
      </w:r>
    </w:p>
    <w:p w:rsidR="005866F0" w:rsidRDefault="005866F0" w:rsidP="005866F0">
      <w:pPr>
        <w:keepNext/>
        <w:spacing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1310" cy="5082540"/>
            <wp:effectExtent l="0" t="0" r="0" b="0"/>
            <wp:docPr id="1" name="Рисунок 1" descr="G:\ЗАКАЧКА\учеба\БИО\protein\общ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КАЧКА\учеба\БИО\protein\общая сх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F0" w:rsidRPr="003C04EC" w:rsidRDefault="005866F0" w:rsidP="005866F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04EC">
        <w:rPr>
          <w:rFonts w:ascii="Times New Roman" w:hAnsi="Times New Roman"/>
          <w:sz w:val="28"/>
          <w:szCs w:val="28"/>
        </w:rPr>
        <w:t xml:space="preserve">Рисунок </w:t>
      </w:r>
      <w:r w:rsidR="00A46062" w:rsidRPr="003C04EC">
        <w:rPr>
          <w:rFonts w:ascii="Times New Roman" w:hAnsi="Times New Roman"/>
          <w:sz w:val="28"/>
          <w:szCs w:val="28"/>
        </w:rPr>
        <w:fldChar w:fldCharType="begin"/>
      </w:r>
      <w:r w:rsidRPr="003C04EC">
        <w:rPr>
          <w:rFonts w:ascii="Times New Roman" w:hAnsi="Times New Roman"/>
          <w:sz w:val="28"/>
          <w:szCs w:val="28"/>
        </w:rPr>
        <w:instrText xml:space="preserve"> SEQ Рисунок \* ARABIC </w:instrText>
      </w:r>
      <w:r w:rsidR="00A46062" w:rsidRPr="003C04EC">
        <w:rPr>
          <w:rFonts w:ascii="Times New Roman" w:hAnsi="Times New Roman"/>
          <w:sz w:val="28"/>
          <w:szCs w:val="28"/>
        </w:rPr>
        <w:fldChar w:fldCharType="separate"/>
      </w:r>
      <w:r w:rsidR="00474DA9">
        <w:rPr>
          <w:rFonts w:ascii="Times New Roman" w:hAnsi="Times New Roman"/>
          <w:noProof/>
          <w:sz w:val="28"/>
          <w:szCs w:val="28"/>
        </w:rPr>
        <w:t>1</w:t>
      </w:r>
      <w:r w:rsidR="00A46062" w:rsidRPr="003C04EC">
        <w:rPr>
          <w:rFonts w:ascii="Times New Roman" w:hAnsi="Times New Roman"/>
          <w:sz w:val="28"/>
          <w:szCs w:val="28"/>
        </w:rPr>
        <w:fldChar w:fldCharType="end"/>
      </w:r>
      <w:r w:rsidRPr="003C04EC">
        <w:rPr>
          <w:rFonts w:ascii="Times New Roman" w:hAnsi="Times New Roman"/>
          <w:sz w:val="28"/>
          <w:szCs w:val="28"/>
        </w:rPr>
        <w:t>. Общая схема биосинтеза белков в клетке</w:t>
      </w:r>
    </w:p>
    <w:p w:rsidR="005866F0" w:rsidRPr="00A31FE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b/>
          <w:sz w:val="28"/>
          <w:szCs w:val="28"/>
        </w:rPr>
        <w:t>Транскрипция.</w:t>
      </w:r>
      <w:r w:rsidRPr="00A31FE5">
        <w:rPr>
          <w:rFonts w:ascii="Times New Roman" w:hAnsi="Times New Roman"/>
          <w:sz w:val="28"/>
          <w:szCs w:val="28"/>
        </w:rPr>
        <w:t xml:space="preserve"> Отдельные участки двухцепочечной ДНК (гены) служат матрицами для синтеза на них однотяжевых цепей РНК по принципу комплементарности. Транскрипция проходит в три стадии: инициация, элонгация, терминация.</w:t>
      </w:r>
    </w:p>
    <w:p w:rsidR="005866F0" w:rsidRPr="00A31FE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b/>
          <w:sz w:val="28"/>
          <w:szCs w:val="28"/>
        </w:rPr>
        <w:t>Процессинг и транспорт.</w:t>
      </w:r>
      <w:r w:rsidRPr="00A31FE5">
        <w:rPr>
          <w:rFonts w:ascii="Times New Roman" w:hAnsi="Times New Roman"/>
          <w:sz w:val="28"/>
          <w:szCs w:val="28"/>
        </w:rPr>
        <w:t xml:space="preserve"> В процессе синтеза РНК подвергается изменениям, в результате которых превращается в зрелую молекулу, пригодную для синтеза белка. Получающаяся информационная (матричная) </w:t>
      </w:r>
      <w:r w:rsidRPr="00A31FE5">
        <w:rPr>
          <w:rFonts w:ascii="Times New Roman" w:hAnsi="Times New Roman"/>
          <w:sz w:val="28"/>
          <w:szCs w:val="28"/>
        </w:rPr>
        <w:lastRenderedPageBreak/>
        <w:t xml:space="preserve">РНК (мРНК) затем поступает к рибосомам в качестве программы, определяющей аминокислотную последовательность в синтезируемом белке. </w:t>
      </w:r>
    </w:p>
    <w:p w:rsidR="005866F0" w:rsidRPr="00A31FE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b/>
          <w:sz w:val="28"/>
          <w:szCs w:val="28"/>
        </w:rPr>
        <w:t>Активация и акцептирование аминокислот.</w:t>
      </w:r>
      <w:r w:rsidRPr="00A31FE5">
        <w:rPr>
          <w:rFonts w:ascii="Times New Roman" w:hAnsi="Times New Roman"/>
          <w:sz w:val="28"/>
          <w:szCs w:val="28"/>
        </w:rPr>
        <w:t xml:space="preserve"> Белки состоят из аминокислот, но свободные аминокислоты клетки не могут быть непосредственно использованы рибосомой. Каждая аминокислота сначала активируется с помощью АТФ, а затем присоединяется к специальной молекуле РНК – трансферной (транспортной) РНК (тРНК) вне рибосомы. Получающаяся аминоацил-тРНК поступает в рибосому в качестве субстрата для синтеза белка.</w:t>
      </w:r>
    </w:p>
    <w:p w:rsidR="005866F0" w:rsidRPr="00A31FE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b/>
          <w:sz w:val="28"/>
          <w:szCs w:val="28"/>
        </w:rPr>
        <w:t>Трансляция.</w:t>
      </w:r>
      <w:r w:rsidRPr="00A31FE5">
        <w:rPr>
          <w:rFonts w:ascii="Times New Roman" w:hAnsi="Times New Roman"/>
          <w:sz w:val="28"/>
          <w:szCs w:val="28"/>
        </w:rPr>
        <w:t xml:space="preserve"> Поток информации в виде мРНК и поток материала в виде аминоацил-тРНК поступают в рибосомы</w:t>
      </w:r>
      <w:r>
        <w:rPr>
          <w:rFonts w:ascii="Times New Roman" w:hAnsi="Times New Roman"/>
          <w:sz w:val="28"/>
          <w:szCs w:val="28"/>
        </w:rPr>
        <w:t>, которые осуществляют перевод</w:t>
      </w:r>
      <w:r w:rsidRPr="009A3FE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трансляцию</w:t>
      </w:r>
      <w:r w:rsidRPr="009A3FE2">
        <w:rPr>
          <w:rFonts w:ascii="Times New Roman" w:hAnsi="Times New Roman"/>
          <w:sz w:val="28"/>
          <w:szCs w:val="28"/>
        </w:rPr>
        <w:t>)</w:t>
      </w:r>
      <w:r w:rsidRPr="00A31FE5">
        <w:rPr>
          <w:rFonts w:ascii="Times New Roman" w:hAnsi="Times New Roman"/>
          <w:sz w:val="28"/>
          <w:szCs w:val="28"/>
        </w:rPr>
        <w:t xml:space="preserve"> генетической информации с языка нуклеотидной последовательности мРНК на язык аминокислотной. Каждая рибосома движется вдоль мРНК от одного конца к другому и соответственно выбирает из среды те аминоацил-тРНК, которые соответствуют (комплементарны) триплетным комбинациям нуклеотидов, находящимся в данный момент в рибосоме.  Аминокислотный остаток выбранной аминоацил-тРНК каждый раз ковалентно присоединяется рибосомой к растущей полипептидной цепи, а деацилированная тРНК освобождается из рибосомы в раствор. Так последовательно строится полипептидная цепь.</w:t>
      </w:r>
    </w:p>
    <w:p w:rsidR="005866F0" w:rsidRPr="00A31FE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b/>
          <w:sz w:val="28"/>
          <w:szCs w:val="28"/>
        </w:rPr>
        <w:t>Формирование функционального белка.</w:t>
      </w:r>
      <w:r w:rsidRPr="00A31FE5">
        <w:rPr>
          <w:rFonts w:ascii="Times New Roman" w:hAnsi="Times New Roman"/>
          <w:sz w:val="28"/>
          <w:szCs w:val="28"/>
        </w:rPr>
        <w:t xml:space="preserve"> По ходу синтеза полипептидная цепь высвобождается из рибосомы и сворачиваться в глобулу. Сворачивание и транспорт белка сопровождаются ферментативными модификациями (процессинг белка).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31FE5">
        <w:rPr>
          <w:rFonts w:ascii="Times New Roman" w:hAnsi="Times New Roman"/>
          <w:sz w:val="28"/>
          <w:szCs w:val="28"/>
        </w:rPr>
        <w:t>Несмотря на большую сложность аппарата биосинтеза белков, он протекает с чрезвычайно высокой скоростью. Синтез тысяч различных белков в каждой клетке строго упорядочен – при данных условиях метаболизма синтезируется лишь необходимое число молекул каждого белка.</w:t>
      </w:r>
      <w:r w:rsidRPr="001D5A95">
        <w:rPr>
          <w:rFonts w:ascii="Times New Roman" w:hAnsi="Times New Roman"/>
          <w:sz w:val="28"/>
          <w:szCs w:val="28"/>
        </w:rPr>
        <w:br w:type="page"/>
      </w:r>
    </w:p>
    <w:p w:rsidR="005866F0" w:rsidRPr="004E206A" w:rsidRDefault="005866F0" w:rsidP="005866F0">
      <w:pPr>
        <w:pStyle w:val="2"/>
      </w:pPr>
      <w:bookmarkStart w:id="1" w:name="_Toc417772551"/>
      <w:r w:rsidRPr="00E95AA7">
        <w:lastRenderedPageBreak/>
        <w:t>Информационная РНК</w:t>
      </w:r>
      <w:bookmarkEnd w:id="1"/>
      <w:r w:rsidRPr="00E95AA7">
        <w:t xml:space="preserve"> 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B03BAF">
        <w:rPr>
          <w:rFonts w:ascii="Times New Roman" w:hAnsi="Times New Roman"/>
          <w:i/>
          <w:sz w:val="28"/>
          <w:szCs w:val="28"/>
        </w:rPr>
        <w:t>Информационная (матричная) РНК (мРНК)</w:t>
      </w:r>
      <w:r w:rsidRPr="00B03BAF">
        <w:rPr>
          <w:rFonts w:ascii="Times New Roman" w:hAnsi="Times New Roman"/>
          <w:b/>
          <w:sz w:val="28"/>
          <w:szCs w:val="28"/>
        </w:rPr>
        <w:t xml:space="preserve"> </w:t>
      </w:r>
      <w:r w:rsidRPr="001D5A9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5A95">
        <w:rPr>
          <w:rFonts w:ascii="Times New Roman" w:hAnsi="Times New Roman"/>
          <w:sz w:val="28"/>
          <w:szCs w:val="28"/>
        </w:rPr>
        <w:t xml:space="preserve">РНК, </w:t>
      </w:r>
      <w:r>
        <w:rPr>
          <w:rFonts w:ascii="Times New Roman" w:hAnsi="Times New Roman"/>
          <w:sz w:val="28"/>
          <w:szCs w:val="28"/>
        </w:rPr>
        <w:t>являющаяся комплементарной</w:t>
      </w:r>
      <w:r w:rsidRPr="001D5A95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 xml:space="preserve">ей участков значащих цепей генов </w:t>
      </w:r>
      <w:r w:rsidRPr="001D5A95">
        <w:rPr>
          <w:rFonts w:ascii="Times New Roman" w:hAnsi="Times New Roman"/>
          <w:sz w:val="28"/>
          <w:szCs w:val="28"/>
        </w:rPr>
        <w:t xml:space="preserve">ДНК, </w:t>
      </w:r>
      <w:r>
        <w:rPr>
          <w:rFonts w:ascii="Times New Roman" w:hAnsi="Times New Roman"/>
          <w:sz w:val="28"/>
          <w:szCs w:val="28"/>
        </w:rPr>
        <w:t xml:space="preserve">содержащих </w:t>
      </w:r>
      <w:r w:rsidRPr="001D5A95">
        <w:rPr>
          <w:rFonts w:ascii="Times New Roman" w:hAnsi="Times New Roman"/>
          <w:sz w:val="28"/>
          <w:szCs w:val="28"/>
        </w:rPr>
        <w:t>информаци</w:t>
      </w:r>
      <w:r>
        <w:rPr>
          <w:rFonts w:ascii="Times New Roman" w:hAnsi="Times New Roman"/>
          <w:sz w:val="28"/>
          <w:szCs w:val="28"/>
        </w:rPr>
        <w:t>ю</w:t>
      </w:r>
      <w:r w:rsidRPr="001D5A95">
        <w:rPr>
          <w:rFonts w:ascii="Times New Roman" w:hAnsi="Times New Roman"/>
          <w:sz w:val="28"/>
          <w:szCs w:val="28"/>
        </w:rPr>
        <w:t xml:space="preserve"> об аминокислотных последовательностях полипептидных цепей белков.</w:t>
      </w:r>
    </w:p>
    <w:p w:rsidR="005866F0" w:rsidRPr="00C11639" w:rsidRDefault="005866F0" w:rsidP="005866F0">
      <w:pPr>
        <w:spacing w:line="360" w:lineRule="auto"/>
        <w:rPr>
          <w:rFonts w:ascii="Times New Roman" w:hAnsi="Times New Roman"/>
          <w:b/>
          <w:sz w:val="32"/>
          <w:szCs w:val="28"/>
        </w:rPr>
      </w:pPr>
      <w:r w:rsidRPr="00C11639">
        <w:rPr>
          <w:rFonts w:ascii="Times New Roman" w:hAnsi="Times New Roman"/>
          <w:b/>
          <w:sz w:val="32"/>
          <w:szCs w:val="28"/>
        </w:rPr>
        <w:t>Структура  мРНК</w:t>
      </w: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11639">
        <w:rPr>
          <w:rFonts w:ascii="Times New Roman" w:hAnsi="Times New Roman"/>
          <w:b/>
          <w:sz w:val="28"/>
          <w:szCs w:val="28"/>
        </w:rPr>
        <w:t>Первичная   структура</w:t>
      </w:r>
    </w:p>
    <w:p w:rsidR="005866F0" w:rsidRPr="001511C8" w:rsidRDefault="00A46062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460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8pt;margin-top:333.65pt;width:283.95pt;height:34.9pt;z-index:251661312" stroked="f">
            <v:textbox style="mso-next-textbox:#_x0000_s1026" inset="0,0,0,0">
              <w:txbxContent>
                <w:p w:rsidR="00474DA9" w:rsidRPr="00E1669D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</w:pPr>
                  <w:r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="00A46062"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fldChar w:fldCharType="begin"/>
                  </w:r>
                  <w:r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A46062"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2</w:t>
                  </w:r>
                  <w:r w:rsidR="00A46062"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. Химическое строение</w:t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  <w:lang w:val="en-US"/>
                    </w:rPr>
                    <w:t xml:space="preserve"> </w:t>
                  </w:r>
                  <w:r w:rsidRPr="00E1669D"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полинуклеотида РНК</w:t>
                  </w:r>
                </w:p>
              </w:txbxContent>
            </v:textbox>
            <w10:wrap type="square"/>
          </v:shape>
        </w:pic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2274</wp:posOffset>
            </wp:positionV>
            <wp:extent cx="3606652" cy="4178596"/>
            <wp:effectExtent l="19050" t="0" r="0" b="0"/>
            <wp:wrapSquare wrapText="bothSides"/>
            <wp:docPr id="10" name="Рисунок 6" descr="G:\protein\R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otein\RN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52" cy="41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>Матричная РНК - одноцепочечный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 полинуклеотид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 xml:space="preserve"> (Рисунок 2)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. Он состоит из четырех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нуклеотидов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уклеотид 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 xml:space="preserve">ы 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>состо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>я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т из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азотистого основания (аденин – А, гуанин – G, цитозин – C и урацил – U)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, сахара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рибозы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фосфатной группы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5866F0">
        <w:rPr>
          <w:rFonts w:ascii="Times New Roman" w:hAnsi="Times New Roman"/>
          <w:sz w:val="28"/>
          <w:szCs w:val="28"/>
        </w:rPr>
        <w:t xml:space="preserve"> </w:t>
      </w:r>
      <w:r w:rsidR="005866F0" w:rsidRPr="003C04EC">
        <w:rPr>
          <w:rFonts w:ascii="Times New Roman" w:hAnsi="Times New Roman"/>
          <w:sz w:val="28"/>
          <w:szCs w:val="28"/>
        </w:rPr>
        <w:t xml:space="preserve">5'-гидроксил 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>к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>онцево</w: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t>го</w:t>
      </w:r>
      <w:r w:rsidR="005866F0" w:rsidRPr="0037498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нуклеозид</w:t>
      </w:r>
      <w:r w:rsidR="005866F0">
        <w:rPr>
          <w:rFonts w:ascii="Times New Roman" w:hAnsi="Times New Roman"/>
          <w:i/>
          <w:noProof/>
          <w:sz w:val="28"/>
          <w:szCs w:val="28"/>
          <w:lang w:eastAsia="ru-RU"/>
        </w:rPr>
        <w:t>а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(молекула, </w:t>
      </w:r>
      <w:r w:rsidR="005866F0">
        <w:rPr>
          <w:rFonts w:ascii="Times New Roman" w:hAnsi="Times New Roman"/>
          <w:i/>
          <w:noProof/>
          <w:sz w:val="28"/>
          <w:szCs w:val="28"/>
          <w:lang w:eastAsia="ru-RU"/>
        </w:rPr>
        <w:t>содержащая азотистое основание,</w:t>
      </w:r>
      <w:r w:rsidR="005866F0" w:rsidRPr="00797421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5866F0" w:rsidRPr="00374986">
        <w:rPr>
          <w:rFonts w:ascii="Times New Roman" w:hAnsi="Times New Roman"/>
          <w:i/>
          <w:noProof/>
          <w:sz w:val="28"/>
          <w:szCs w:val="28"/>
          <w:lang w:eastAsia="ru-RU"/>
        </w:rPr>
        <w:t>связанное с сахаром)</w:t>
      </w:r>
      <w:r w:rsidR="005866F0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5866F0" w:rsidRPr="003C04EC">
        <w:rPr>
          <w:rFonts w:ascii="Times New Roman" w:hAnsi="Times New Roman"/>
          <w:sz w:val="28"/>
          <w:szCs w:val="28"/>
        </w:rPr>
        <w:t xml:space="preserve">не </w:t>
      </w:r>
      <w:r w:rsidR="005866F0">
        <w:rPr>
          <w:rFonts w:ascii="Times New Roman" w:hAnsi="Times New Roman"/>
          <w:sz w:val="28"/>
          <w:szCs w:val="28"/>
        </w:rPr>
        <w:t xml:space="preserve">образует </w:t>
      </w:r>
      <w:r w:rsidR="005866F0" w:rsidRPr="003C04EC">
        <w:rPr>
          <w:rFonts w:ascii="Times New Roman" w:hAnsi="Times New Roman"/>
          <w:sz w:val="28"/>
          <w:szCs w:val="28"/>
        </w:rPr>
        <w:t>связи</w:t>
      </w:r>
      <w:r w:rsidR="005866F0">
        <w:rPr>
          <w:rFonts w:ascii="Times New Roman" w:hAnsi="Times New Roman"/>
          <w:sz w:val="28"/>
          <w:szCs w:val="28"/>
        </w:rPr>
        <w:t xml:space="preserve"> между нуклеотидами. Он </w:t>
      </w:r>
      <w:r w:rsidR="005866F0" w:rsidRPr="003C04EC">
        <w:rPr>
          <w:rFonts w:ascii="Times New Roman" w:hAnsi="Times New Roman"/>
          <w:sz w:val="28"/>
          <w:szCs w:val="28"/>
        </w:rPr>
        <w:t>обозначается как 5'-конец РНК, а другой концевой нуклеозид с</w:t>
      </w:r>
      <w:r w:rsidR="005866F0">
        <w:rPr>
          <w:rFonts w:ascii="Times New Roman" w:hAnsi="Times New Roman"/>
          <w:sz w:val="28"/>
          <w:szCs w:val="28"/>
        </w:rPr>
        <w:t>о свободным З'-гидроксилом назы</w:t>
      </w:r>
      <w:r w:rsidR="005866F0" w:rsidRPr="003C04EC">
        <w:rPr>
          <w:rFonts w:ascii="Times New Roman" w:hAnsi="Times New Roman"/>
          <w:sz w:val="28"/>
          <w:szCs w:val="28"/>
        </w:rPr>
        <w:t>вают З'-концом РНК. мРНК читается рибосомой</w:t>
      </w:r>
      <w:r w:rsidR="005866F0">
        <w:rPr>
          <w:rFonts w:ascii="Times New Roman" w:hAnsi="Times New Roman"/>
          <w:sz w:val="28"/>
          <w:szCs w:val="28"/>
        </w:rPr>
        <w:t xml:space="preserve"> в направлении от </w:t>
      </w:r>
      <w:r w:rsidR="005866F0" w:rsidRPr="003C04EC">
        <w:rPr>
          <w:rFonts w:ascii="Times New Roman" w:hAnsi="Times New Roman"/>
          <w:sz w:val="28"/>
          <w:szCs w:val="28"/>
        </w:rPr>
        <w:t>5'-конца к З'-концу</w:t>
      </w:r>
      <w:r w:rsidR="005866F0">
        <w:rPr>
          <w:rFonts w:ascii="Times New Roman" w:hAnsi="Times New Roman"/>
          <w:sz w:val="28"/>
          <w:szCs w:val="28"/>
        </w:rPr>
        <w:t xml:space="preserve"> </w:t>
      </w:r>
      <w:r w:rsidR="005866F0" w:rsidRPr="003C04EC">
        <w:rPr>
          <w:rFonts w:ascii="Times New Roman" w:hAnsi="Times New Roman"/>
          <w:sz w:val="28"/>
          <w:szCs w:val="28"/>
        </w:rPr>
        <w:t>.</w:t>
      </w:r>
    </w:p>
    <w:p w:rsidR="005866F0" w:rsidRDefault="005866F0" w:rsidP="005866F0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 xml:space="preserve">В природных мРНК 5'-концевой гидроксил всегда замещен. </w:t>
      </w:r>
      <w:r>
        <w:rPr>
          <w:rFonts w:ascii="Times New Roman" w:hAnsi="Times New Roman"/>
          <w:sz w:val="28"/>
          <w:szCs w:val="28"/>
        </w:rPr>
        <w:t>мРНК э</w:t>
      </w:r>
      <w:r w:rsidRPr="001D5A95">
        <w:rPr>
          <w:rFonts w:ascii="Times New Roman" w:hAnsi="Times New Roman"/>
          <w:sz w:val="28"/>
          <w:szCs w:val="28"/>
        </w:rPr>
        <w:t>укариот</w:t>
      </w:r>
      <w:r>
        <w:rPr>
          <w:rFonts w:ascii="Times New Roman" w:hAnsi="Times New Roman"/>
          <w:sz w:val="28"/>
          <w:szCs w:val="28"/>
        </w:rPr>
        <w:t>ов</w:t>
      </w:r>
      <w:r w:rsidRPr="001D5A95">
        <w:rPr>
          <w:rFonts w:ascii="Times New Roman" w:hAnsi="Times New Roman"/>
          <w:sz w:val="28"/>
          <w:szCs w:val="28"/>
        </w:rPr>
        <w:t xml:space="preserve"> в большин</w:t>
      </w:r>
      <w:r w:rsidRPr="001D5A95">
        <w:rPr>
          <w:rFonts w:ascii="Times New Roman" w:hAnsi="Times New Roman"/>
          <w:sz w:val="28"/>
          <w:szCs w:val="28"/>
        </w:rPr>
        <w:softHyphen/>
        <w:t>стве случаев несут на 5'-</w:t>
      </w:r>
      <w:r>
        <w:rPr>
          <w:rFonts w:ascii="Times New Roman" w:hAnsi="Times New Roman"/>
          <w:sz w:val="28"/>
          <w:szCs w:val="28"/>
        </w:rPr>
        <w:t xml:space="preserve">конце специальную </w:t>
      </w:r>
      <w:r w:rsidRPr="001D5A95">
        <w:rPr>
          <w:rFonts w:ascii="Times New Roman" w:hAnsi="Times New Roman"/>
          <w:sz w:val="28"/>
          <w:szCs w:val="28"/>
        </w:rPr>
        <w:t xml:space="preserve">группу – </w:t>
      </w:r>
      <w:r w:rsidRPr="00712D7E">
        <w:rPr>
          <w:rFonts w:ascii="Times New Roman" w:hAnsi="Times New Roman"/>
          <w:i/>
          <w:sz w:val="28"/>
          <w:szCs w:val="28"/>
        </w:rPr>
        <w:lastRenderedPageBreak/>
        <w:t>кэ</w:t>
      </w:r>
      <w:r>
        <w:rPr>
          <w:rFonts w:ascii="Times New Roman" w:hAnsi="Times New Roman"/>
          <w:i/>
          <w:sz w:val="28"/>
          <w:szCs w:val="28"/>
        </w:rPr>
        <w:t xml:space="preserve">п </w:t>
      </w:r>
      <w:r w:rsidRPr="00713D3A">
        <w:rPr>
          <w:rFonts w:ascii="Times New Roman" w:hAnsi="Times New Roman"/>
          <w:sz w:val="28"/>
          <w:szCs w:val="28"/>
        </w:rPr>
        <w:t xml:space="preserve">(Рисунок </w:t>
      </w:r>
      <w:r>
        <w:rPr>
          <w:rFonts w:ascii="Times New Roman" w:hAnsi="Times New Roman"/>
          <w:sz w:val="28"/>
          <w:szCs w:val="28"/>
        </w:rPr>
        <w:t>3</w:t>
      </w:r>
      <w:r w:rsidRPr="00713D3A">
        <w:rPr>
          <w:rFonts w:ascii="Times New Roman" w:hAnsi="Times New Roman"/>
          <w:sz w:val="28"/>
          <w:szCs w:val="28"/>
        </w:rPr>
        <w:t>).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Кэп представляет собой остаток 7-метилгуанозина (Рисунок 4).</w:t>
      </w:r>
    </w:p>
    <w:p w:rsidR="005866F0" w:rsidRDefault="005866F0" w:rsidP="005866F0">
      <w:pPr>
        <w:keepNext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2625" cy="2352675"/>
            <wp:effectExtent l="0" t="0" r="9525" b="0"/>
            <wp:docPr id="6" name="Рисунок 4" descr="G: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5ED">
        <w:rPr>
          <w:rFonts w:ascii="Times New Roman" w:hAnsi="Times New Roman"/>
          <w:sz w:val="28"/>
          <w:szCs w:val="28"/>
        </w:rPr>
        <w:t xml:space="preserve">Рисунок </w:t>
      </w:r>
      <w:r w:rsidR="00A46062" w:rsidRPr="006875ED">
        <w:rPr>
          <w:rFonts w:ascii="Times New Roman" w:hAnsi="Times New Roman"/>
          <w:sz w:val="28"/>
          <w:szCs w:val="28"/>
        </w:rPr>
        <w:fldChar w:fldCharType="begin"/>
      </w:r>
      <w:r w:rsidRPr="006875ED">
        <w:rPr>
          <w:rFonts w:ascii="Times New Roman" w:hAnsi="Times New Roman"/>
          <w:sz w:val="28"/>
          <w:szCs w:val="28"/>
        </w:rPr>
        <w:instrText xml:space="preserve"> SEQ Рисунок \* ARABIC </w:instrText>
      </w:r>
      <w:r w:rsidR="00A46062" w:rsidRPr="006875ED">
        <w:rPr>
          <w:rFonts w:ascii="Times New Roman" w:hAnsi="Times New Roman"/>
          <w:sz w:val="28"/>
          <w:szCs w:val="28"/>
        </w:rPr>
        <w:fldChar w:fldCharType="separate"/>
      </w:r>
      <w:r w:rsidR="00474DA9">
        <w:rPr>
          <w:rFonts w:ascii="Times New Roman" w:hAnsi="Times New Roman"/>
          <w:noProof/>
          <w:sz w:val="28"/>
          <w:szCs w:val="28"/>
        </w:rPr>
        <w:t>3</w:t>
      </w:r>
      <w:r w:rsidR="00A46062" w:rsidRPr="006875ED">
        <w:rPr>
          <w:rFonts w:ascii="Times New Roman" w:hAnsi="Times New Roman"/>
          <w:sz w:val="28"/>
          <w:szCs w:val="28"/>
        </w:rPr>
        <w:fldChar w:fldCharType="end"/>
      </w:r>
      <w:r w:rsidRPr="006875ED">
        <w:rPr>
          <w:rFonts w:ascii="Times New Roman" w:hAnsi="Times New Roman"/>
          <w:sz w:val="28"/>
          <w:szCs w:val="28"/>
        </w:rPr>
        <w:t>. Строение 5'-конца кэпированной мРНК</w:t>
      </w:r>
    </w:p>
    <w:p w:rsidR="005866F0" w:rsidRDefault="005866F0" w:rsidP="005866F0">
      <w:pPr>
        <w:keepNext/>
        <w:spacing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2993572"/>
            <wp:effectExtent l="19050" t="0" r="0" b="0"/>
            <wp:docPr id="8" name="Рисунок 6" descr="G:\Methylguano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ethylguanosin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299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F0" w:rsidRPr="004C76E9" w:rsidRDefault="005866F0" w:rsidP="005866F0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Рисунок </w:t>
      </w:r>
      <w:r w:rsidR="00A46062"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begin"/>
      </w:r>
      <w:r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A46062"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separate"/>
      </w:r>
      <w:r w:rsidR="00474DA9">
        <w:rPr>
          <w:rFonts w:ascii="Times New Roman" w:hAnsi="Times New Roman"/>
          <w:b w:val="0"/>
          <w:bCs w:val="0"/>
          <w:noProof/>
          <w:color w:val="auto"/>
          <w:sz w:val="28"/>
          <w:szCs w:val="28"/>
        </w:rPr>
        <w:t>4</w:t>
      </w:r>
      <w:r w:rsidR="00A46062"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end"/>
      </w:r>
      <w:r w:rsidRPr="004C76E9">
        <w:rPr>
          <w:rFonts w:ascii="Times New Roman" w:hAnsi="Times New Roman"/>
          <w:b w:val="0"/>
          <w:bCs w:val="0"/>
          <w:color w:val="auto"/>
          <w:sz w:val="28"/>
          <w:szCs w:val="28"/>
        </w:rPr>
        <w:t>. Модель молекулы 7-метилгуанозина</w:t>
      </w:r>
    </w:p>
    <w:p w:rsidR="005866F0" w:rsidRPr="00713D3A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601E4">
        <w:rPr>
          <w:rFonts w:ascii="Times New Roman" w:hAnsi="Times New Roman"/>
          <w:b/>
          <w:sz w:val="28"/>
          <w:szCs w:val="28"/>
        </w:rPr>
        <w:t>Функциональные участки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1639">
        <w:rPr>
          <w:rFonts w:ascii="Times New Roman" w:hAnsi="Times New Roman"/>
          <w:b/>
          <w:sz w:val="32"/>
          <w:szCs w:val="28"/>
        </w:rPr>
        <w:t>мРНК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нача</w:t>
      </w:r>
      <w:r>
        <w:rPr>
          <w:rFonts w:ascii="Times New Roman" w:hAnsi="Times New Roman"/>
          <w:sz w:val="28"/>
          <w:szCs w:val="28"/>
        </w:rPr>
        <w:softHyphen/>
        <w:t xml:space="preserve">лом </w:t>
      </w:r>
      <w:r w:rsidRPr="00712D7E">
        <w:rPr>
          <w:rFonts w:ascii="Times New Roman" w:hAnsi="Times New Roman"/>
          <w:i/>
          <w:sz w:val="28"/>
          <w:szCs w:val="28"/>
        </w:rPr>
        <w:t>(инициаторным кодоном)</w:t>
      </w:r>
      <w:r>
        <w:rPr>
          <w:rFonts w:ascii="Times New Roman" w:hAnsi="Times New Roman"/>
          <w:sz w:val="28"/>
          <w:szCs w:val="28"/>
        </w:rPr>
        <w:t xml:space="preserve"> кодирующей части </w:t>
      </w:r>
      <w:r w:rsidRPr="001D5A95">
        <w:rPr>
          <w:rFonts w:ascii="Times New Roman" w:hAnsi="Times New Roman"/>
          <w:sz w:val="28"/>
          <w:szCs w:val="28"/>
        </w:rPr>
        <w:t>мРНК яв</w:t>
      </w:r>
      <w:r w:rsidRPr="001D5A95">
        <w:rPr>
          <w:rFonts w:ascii="Times New Roman" w:hAnsi="Times New Roman"/>
          <w:sz w:val="28"/>
          <w:szCs w:val="28"/>
        </w:rPr>
        <w:softHyphen/>
        <w:t xml:space="preserve">ляется AUG. </w:t>
      </w:r>
      <w:r>
        <w:rPr>
          <w:rFonts w:ascii="Times New Roman" w:hAnsi="Times New Roman"/>
          <w:sz w:val="28"/>
          <w:szCs w:val="28"/>
        </w:rPr>
        <w:t>Не</w:t>
      </w:r>
      <w:r w:rsidRPr="001D5A95">
        <w:rPr>
          <w:rFonts w:ascii="Times New Roman" w:hAnsi="Times New Roman"/>
          <w:sz w:val="28"/>
          <w:szCs w:val="28"/>
        </w:rPr>
        <w:t xml:space="preserve"> любой триплет может стать инициаторным. Это определяется собственной структурой кодона и положением в структуре  мРНК.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A0F21">
        <w:rPr>
          <w:rFonts w:ascii="Times New Roman" w:hAnsi="Times New Roman"/>
          <w:sz w:val="28"/>
          <w:szCs w:val="28"/>
        </w:rPr>
        <w:lastRenderedPageBreak/>
        <w:t xml:space="preserve">мРНК может содержать нуклеотидные последовательности для кодирования нескольких белков. Это характерно для прокариот. Такие мРНК называются </w:t>
      </w:r>
      <w:r w:rsidRPr="00665283">
        <w:rPr>
          <w:rFonts w:ascii="Times New Roman" w:hAnsi="Times New Roman"/>
          <w:i/>
          <w:sz w:val="28"/>
          <w:szCs w:val="28"/>
        </w:rPr>
        <w:t>полицистронными</w:t>
      </w:r>
      <w:r w:rsidRPr="00AA0F21">
        <w:rPr>
          <w:rFonts w:ascii="Times New Roman" w:hAnsi="Times New Roman"/>
          <w:sz w:val="28"/>
          <w:szCs w:val="28"/>
        </w:rPr>
        <w:t>. У эукариот мРНК обычно кодируют одну полипептидную цепь (</w:t>
      </w:r>
      <w:r w:rsidRPr="00665283">
        <w:rPr>
          <w:rFonts w:ascii="Times New Roman" w:hAnsi="Times New Roman"/>
          <w:i/>
          <w:sz w:val="28"/>
          <w:szCs w:val="28"/>
        </w:rPr>
        <w:t>моноцистронные мРНК</w:t>
      </w:r>
      <w:r w:rsidRPr="00AA0F21">
        <w:rPr>
          <w:rFonts w:ascii="Times New Roman" w:hAnsi="Times New Roman"/>
          <w:sz w:val="28"/>
          <w:szCs w:val="28"/>
        </w:rPr>
        <w:t>).</w:t>
      </w: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712D7E">
        <w:rPr>
          <w:rFonts w:ascii="Times New Roman" w:hAnsi="Times New Roman"/>
          <w:b/>
          <w:sz w:val="28"/>
          <w:szCs w:val="28"/>
        </w:rPr>
        <w:t>Пространственная структура</w:t>
      </w:r>
      <w:r w:rsidR="00A46062" w:rsidRPr="00A46062">
        <w:rPr>
          <w:noProof/>
        </w:rPr>
        <w:pict>
          <v:shape id="_x0000_s1028" type="#_x0000_t202" style="position:absolute;margin-left:0;margin-top:423.25pt;width:148.5pt;height:.05pt;z-index:251665408;mso-position-horizontal-relative:text;mso-position-vertical-relative:text" stroked="f">
            <v:textbox style="mso-fit-shape-to-text:t" inset="0,0,0,0">
              <w:txbxContent>
                <w:p w:rsidR="00474DA9" w:rsidRPr="008606F3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="00A46062"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A46062"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5</w:t>
                  </w:r>
                  <w:r w:rsidR="00A46062"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8606F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. Вторичная структура РНК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85950" cy="4162425"/>
            <wp:effectExtent l="0" t="0" r="0" b="0"/>
            <wp:wrapSquare wrapText="bothSides"/>
            <wp:docPr id="2" name="Рисунок 1" descr="G:\ЗАКАЧКА\учеба\БИО\protein\rnk 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КАЧКА\учеба\БИО\protein\rnk s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6F0" w:rsidRPr="008606F3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8606F3">
        <w:rPr>
          <w:rFonts w:ascii="Times New Roman" w:hAnsi="Times New Roman"/>
          <w:sz w:val="28"/>
          <w:szCs w:val="28"/>
        </w:rPr>
        <w:t>Трехмерная структура мРНК еще не установлена. Измерения физических параметров мРНК свидетельствуют о том, что они являются сильно свернутыми структурами, с внутрицепными взаимодействиями между азотистыми основаниями. Вторичная структура  мРНК образована благодаря комплементарному спариванию отдельных участков одной и той же цепи друг с другом, с образованием большого набора относительно коротких двуспиральных участков (Рисунок 5).</w:t>
      </w:r>
    </w:p>
    <w:p w:rsidR="005866F0" w:rsidRPr="008606F3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8606F3">
        <w:rPr>
          <w:rFonts w:ascii="Times New Roman" w:hAnsi="Times New Roman"/>
          <w:sz w:val="28"/>
          <w:szCs w:val="28"/>
        </w:rPr>
        <w:t>Вторичная и третичная структуры мРНК играют определенную роль в трансляции. Однако роль вторичной и третичной структуры мРНК в скорости считывания цепи не установлена.</w:t>
      </w:r>
    </w:p>
    <w:p w:rsidR="005866F0" w:rsidRPr="008606F3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8606F3">
        <w:rPr>
          <w:rFonts w:ascii="Times New Roman" w:hAnsi="Times New Roman"/>
          <w:sz w:val="28"/>
          <w:szCs w:val="28"/>
        </w:rPr>
        <w:t>Некодирующие последовательности мРНК участвуют в определении специальных пространственных структур, ответственных за регулирование инициации трансляции, элонгаци</w:t>
      </w:r>
      <w:r>
        <w:rPr>
          <w:rFonts w:ascii="Times New Roman" w:hAnsi="Times New Roman"/>
          <w:sz w:val="28"/>
          <w:szCs w:val="28"/>
        </w:rPr>
        <w:t>и и других процессов</w:t>
      </w:r>
      <w:r w:rsidRPr="008606F3">
        <w:rPr>
          <w:rFonts w:ascii="Times New Roman" w:hAnsi="Times New Roman"/>
          <w:sz w:val="28"/>
          <w:szCs w:val="28"/>
        </w:rPr>
        <w:t>.</w:t>
      </w:r>
    </w:p>
    <w:p w:rsidR="005866F0" w:rsidRPr="00CB4956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Pr="00CB4956" w:rsidRDefault="005866F0" w:rsidP="005866F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br w:type="page"/>
      </w:r>
    </w:p>
    <w:p w:rsidR="005866F0" w:rsidRPr="004E206A" w:rsidRDefault="005866F0" w:rsidP="005866F0">
      <w:pPr>
        <w:pStyle w:val="2"/>
      </w:pPr>
      <w:bookmarkStart w:id="2" w:name="_Toc417772552"/>
      <w:r w:rsidRPr="004E206A">
        <w:lastRenderedPageBreak/>
        <w:t>Генетический код</w:t>
      </w:r>
      <w:bookmarkEnd w:id="2"/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6528C8">
        <w:rPr>
          <w:rFonts w:ascii="Times New Roman" w:hAnsi="Times New Roman"/>
          <w:sz w:val="28"/>
          <w:szCs w:val="28"/>
        </w:rPr>
        <w:t>Так как существует только 4 нуклеотида в мРНК и 20 аминокислот в белке, то трансляция не может быть осуществл</w:t>
      </w:r>
      <w:r>
        <w:rPr>
          <w:rFonts w:ascii="Times New Roman" w:hAnsi="Times New Roman"/>
          <w:sz w:val="28"/>
          <w:szCs w:val="28"/>
        </w:rPr>
        <w:t>яется</w:t>
      </w:r>
      <w:r w:rsidRPr="006528C8">
        <w:rPr>
          <w:rFonts w:ascii="Times New Roman" w:hAnsi="Times New Roman"/>
          <w:sz w:val="28"/>
          <w:szCs w:val="28"/>
        </w:rPr>
        <w:t xml:space="preserve"> на основе прямого соотношения между нуклеотидами РНК и аминокислотами в белке. Нуклеотидная последовательность гена через посредничество мРНК транслируется в аминокислотную последовательность по правилам, известным как </w:t>
      </w:r>
      <w:r w:rsidRPr="006528C8">
        <w:rPr>
          <w:rFonts w:ascii="Times New Roman" w:hAnsi="Times New Roman"/>
          <w:i/>
          <w:sz w:val="28"/>
          <w:szCs w:val="28"/>
        </w:rPr>
        <w:t>генетический код</w:t>
      </w:r>
      <w:r w:rsidRPr="006528C8">
        <w:rPr>
          <w:rFonts w:ascii="Times New Roman" w:hAnsi="Times New Roman"/>
          <w:sz w:val="28"/>
          <w:szCs w:val="28"/>
        </w:rPr>
        <w:t>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9137AA">
        <w:rPr>
          <w:rFonts w:ascii="Times New Roman" w:hAnsi="Times New Roman"/>
          <w:i/>
          <w:sz w:val="28"/>
          <w:szCs w:val="28"/>
        </w:rPr>
        <w:t>Генетический код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715CD5">
        <w:rPr>
          <w:rFonts w:ascii="Times New Roman" w:hAnsi="Times New Roman"/>
          <w:sz w:val="28"/>
          <w:szCs w:val="28"/>
        </w:rPr>
        <w:t xml:space="preserve"> способ сохранения наследственной информации в виде последовательности нуклеотидов в молекулах нуклеиновых кислот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528C8">
        <w:rPr>
          <w:rFonts w:ascii="Times New Roman" w:hAnsi="Times New Roman"/>
          <w:sz w:val="28"/>
          <w:szCs w:val="28"/>
        </w:rPr>
        <w:t xml:space="preserve">Этот код был расшифрован в 1960-ых. </w:t>
      </w:r>
      <w:r>
        <w:rPr>
          <w:rFonts w:ascii="Times New Roman" w:hAnsi="Times New Roman"/>
          <w:sz w:val="28"/>
          <w:szCs w:val="28"/>
        </w:rPr>
        <w:t>Г</w:t>
      </w:r>
      <w:r w:rsidRPr="001D5A95">
        <w:rPr>
          <w:rFonts w:ascii="Times New Roman" w:hAnsi="Times New Roman"/>
          <w:sz w:val="28"/>
          <w:szCs w:val="28"/>
        </w:rPr>
        <w:t>енетический код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5A95">
        <w:rPr>
          <w:rFonts w:ascii="Times New Roman" w:hAnsi="Times New Roman"/>
          <w:sz w:val="28"/>
          <w:szCs w:val="28"/>
        </w:rPr>
        <w:t>основан на исп</w:t>
      </w:r>
      <w:r>
        <w:rPr>
          <w:rFonts w:ascii="Times New Roman" w:hAnsi="Times New Roman"/>
          <w:sz w:val="28"/>
          <w:szCs w:val="28"/>
        </w:rPr>
        <w:t xml:space="preserve">ользовании алфавита, состоящего </w:t>
      </w:r>
      <w:r w:rsidRPr="001D5A95">
        <w:rPr>
          <w:rFonts w:ascii="Times New Roman" w:hAnsi="Times New Roman"/>
          <w:sz w:val="28"/>
          <w:szCs w:val="28"/>
        </w:rPr>
        <w:t xml:space="preserve">из четырех букв: А, Г, Ц и Т. Эти буквы соответствуют нуклеотидам, найденным в ДНК: </w:t>
      </w:r>
      <w:r w:rsidRPr="009137AA">
        <w:rPr>
          <w:rFonts w:ascii="Times New Roman" w:hAnsi="Times New Roman"/>
          <w:i/>
          <w:sz w:val="28"/>
          <w:szCs w:val="28"/>
        </w:rPr>
        <w:t>аденин, гуанин, цитозин, тимин</w:t>
      </w:r>
      <w:r>
        <w:rPr>
          <w:rFonts w:ascii="Times New Roman" w:hAnsi="Times New Roman"/>
          <w:sz w:val="28"/>
          <w:szCs w:val="28"/>
        </w:rPr>
        <w:t>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6528C8">
        <w:rPr>
          <w:rFonts w:ascii="Times New Roman" w:hAnsi="Times New Roman"/>
          <w:sz w:val="28"/>
          <w:szCs w:val="28"/>
        </w:rPr>
        <w:t>Последовательность нуклеотидов в молекуле мРНК читается непрерывными группами из трех нуклеотидов</w:t>
      </w:r>
      <w:r>
        <w:rPr>
          <w:rFonts w:ascii="Times New Roman" w:hAnsi="Times New Roman"/>
          <w:sz w:val="28"/>
          <w:szCs w:val="28"/>
        </w:rPr>
        <w:t xml:space="preserve">, называемых </w:t>
      </w:r>
      <w:r w:rsidRPr="006528C8">
        <w:rPr>
          <w:rFonts w:ascii="Times New Roman" w:hAnsi="Times New Roman"/>
          <w:i/>
          <w:sz w:val="28"/>
          <w:szCs w:val="28"/>
        </w:rPr>
        <w:t>триплетами</w:t>
      </w:r>
      <w:r w:rsidRPr="006528C8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л</w:t>
      </w:r>
      <w:r w:rsidRPr="006528C8">
        <w:rPr>
          <w:rFonts w:ascii="Times New Roman" w:hAnsi="Times New Roman"/>
          <w:sz w:val="28"/>
          <w:szCs w:val="28"/>
        </w:rPr>
        <w:t xml:space="preserve">и </w:t>
      </w:r>
      <w:r w:rsidRPr="006528C8">
        <w:rPr>
          <w:rFonts w:ascii="Times New Roman" w:hAnsi="Times New Roman"/>
          <w:i/>
          <w:sz w:val="28"/>
          <w:szCs w:val="28"/>
        </w:rPr>
        <w:t>кодонами</w:t>
      </w:r>
      <w:r w:rsidRPr="006528C8">
        <w:rPr>
          <w:rFonts w:ascii="Times New Roman" w:hAnsi="Times New Roman"/>
          <w:sz w:val="28"/>
          <w:szCs w:val="28"/>
        </w:rPr>
        <w:t>. РНК представляет собой линейные полимер</w:t>
      </w:r>
      <w:r>
        <w:rPr>
          <w:rFonts w:ascii="Times New Roman" w:hAnsi="Times New Roman"/>
          <w:sz w:val="28"/>
          <w:szCs w:val="28"/>
        </w:rPr>
        <w:t>,</w:t>
      </w:r>
      <w:r w:rsidRPr="006528C8">
        <w:rPr>
          <w:rFonts w:ascii="Times New Roman" w:hAnsi="Times New Roman"/>
          <w:sz w:val="28"/>
          <w:szCs w:val="28"/>
        </w:rPr>
        <w:t xml:space="preserve"> состоящий из четырех разных ну</w:t>
      </w:r>
      <w:r>
        <w:rPr>
          <w:rFonts w:ascii="Times New Roman" w:hAnsi="Times New Roman"/>
          <w:sz w:val="28"/>
          <w:szCs w:val="28"/>
        </w:rPr>
        <w:t>клеотидов, поэтому возможны 4·4·</w:t>
      </w:r>
      <w:r w:rsidRPr="006528C8">
        <w:rPr>
          <w:rFonts w:ascii="Times New Roman" w:hAnsi="Times New Roman"/>
          <w:sz w:val="28"/>
          <w:szCs w:val="28"/>
        </w:rPr>
        <w:t>4=</w:t>
      </w:r>
      <w:r>
        <w:rPr>
          <w:rFonts w:ascii="Times New Roman" w:hAnsi="Times New Roman"/>
          <w:sz w:val="28"/>
          <w:szCs w:val="28"/>
        </w:rPr>
        <w:t>64 комбинации трех нуклеотидов. Белки состоят из 20 аминокислот</w:t>
      </w:r>
      <w:r w:rsidRPr="006528C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6528C8">
        <w:rPr>
          <w:rFonts w:ascii="Times New Roman" w:hAnsi="Times New Roman"/>
          <w:sz w:val="28"/>
          <w:szCs w:val="28"/>
        </w:rPr>
        <w:t>оэтому либо некоторые триплеты не используются, либо некоторые аминокислоты кодируются более</w:t>
      </w:r>
      <w:r>
        <w:rPr>
          <w:rFonts w:ascii="Times New Roman" w:hAnsi="Times New Roman"/>
          <w:sz w:val="28"/>
          <w:szCs w:val="28"/>
        </w:rPr>
        <w:t>, чем одним триплетом.</w:t>
      </w:r>
    </w:p>
    <w:p w:rsidR="005866F0" w:rsidRPr="009D260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9D2605">
        <w:rPr>
          <w:rFonts w:ascii="Times New Roman" w:hAnsi="Times New Roman"/>
          <w:sz w:val="28"/>
          <w:szCs w:val="28"/>
        </w:rPr>
        <w:t>Различают два типа кодонов— смысловые, или значащие кодоны, и бессмысленные кодоны, или нонсенс-кодоны. Большинство (61) кодонов — знача</w:t>
      </w:r>
      <w:r>
        <w:rPr>
          <w:rFonts w:ascii="Times New Roman" w:hAnsi="Times New Roman"/>
          <w:sz w:val="28"/>
          <w:szCs w:val="28"/>
        </w:rPr>
        <w:t xml:space="preserve">щие и только 3 </w:t>
      </w:r>
      <w:r w:rsidRPr="009D260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UAA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UAG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UGA</w:t>
      </w:r>
      <w:r>
        <w:rPr>
          <w:rFonts w:ascii="Times New Roman" w:hAnsi="Times New Roman"/>
          <w:sz w:val="28"/>
          <w:szCs w:val="28"/>
        </w:rPr>
        <w:t>) –</w:t>
      </w:r>
      <w:r w:rsidRPr="009D2605">
        <w:rPr>
          <w:rFonts w:ascii="Times New Roman" w:hAnsi="Times New Roman"/>
          <w:sz w:val="28"/>
          <w:szCs w:val="28"/>
        </w:rPr>
        <w:t xml:space="preserve"> нонсенс-кодоны. Смысловые кодоны соответствуют аминокислотам, а кодон </w:t>
      </w:r>
      <w:r>
        <w:rPr>
          <w:rFonts w:ascii="Times New Roman" w:hAnsi="Times New Roman"/>
          <w:sz w:val="28"/>
          <w:szCs w:val="28"/>
          <w:lang w:val="en-US"/>
        </w:rPr>
        <w:t>AUG</w:t>
      </w:r>
      <w:r w:rsidRPr="009D2605">
        <w:rPr>
          <w:rFonts w:ascii="Times New Roman" w:hAnsi="Times New Roman"/>
          <w:sz w:val="28"/>
          <w:szCs w:val="28"/>
        </w:rPr>
        <w:t>, помимо кодирования митионина, является инициирующим, или стартовым кодоном. Нонсенс-кодо</w:t>
      </w:r>
      <w:r>
        <w:rPr>
          <w:rFonts w:ascii="Times New Roman" w:hAnsi="Times New Roman"/>
          <w:sz w:val="28"/>
          <w:szCs w:val="28"/>
        </w:rPr>
        <w:t>ны являются тер</w:t>
      </w:r>
      <w:r w:rsidRPr="009D2605">
        <w:rPr>
          <w:rFonts w:ascii="Times New Roman" w:hAnsi="Times New Roman"/>
          <w:sz w:val="28"/>
          <w:szCs w:val="28"/>
        </w:rPr>
        <w:t>минирующими кодонами, или стоп-кодонами.</w:t>
      </w: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866F0" w:rsidRPr="005B13F2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7AA">
        <w:rPr>
          <w:rFonts w:ascii="Times New Roman" w:hAnsi="Times New Roman"/>
          <w:b/>
          <w:sz w:val="28"/>
          <w:szCs w:val="28"/>
        </w:rPr>
        <w:lastRenderedPageBreak/>
        <w:t>Свойства генетического кода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65BFA">
        <w:rPr>
          <w:rFonts w:ascii="Times New Roman" w:hAnsi="Times New Roman"/>
          <w:sz w:val="28"/>
          <w:szCs w:val="28"/>
        </w:rPr>
        <w:t>Генетический код является неперекрываемым, непрерывным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65BFA">
        <w:rPr>
          <w:rFonts w:ascii="Times New Roman" w:hAnsi="Times New Roman"/>
          <w:sz w:val="28"/>
          <w:szCs w:val="28"/>
        </w:rPr>
        <w:t>специфичны</w:t>
      </w:r>
      <w:r>
        <w:rPr>
          <w:rFonts w:ascii="Times New Roman" w:hAnsi="Times New Roman"/>
          <w:sz w:val="28"/>
          <w:szCs w:val="28"/>
        </w:rPr>
        <w:t>м, универсальным и вырожденным.</w:t>
      </w:r>
    </w:p>
    <w:p w:rsidR="005866F0" w:rsidRPr="00C65BFA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65BFA">
        <w:rPr>
          <w:rFonts w:ascii="Times New Roman" w:hAnsi="Times New Roman"/>
          <w:sz w:val="28"/>
          <w:szCs w:val="28"/>
          <w:u w:val="single"/>
        </w:rPr>
        <w:t>Неперекрываемость</w:t>
      </w:r>
      <w:r w:rsidRPr="009D2605">
        <w:rPr>
          <w:rFonts w:ascii="Times New Roman" w:hAnsi="Times New Roman"/>
          <w:sz w:val="28"/>
          <w:szCs w:val="28"/>
        </w:rPr>
        <w:t xml:space="preserve"> кода означает, что каждый нуклеотид входит только в один кодон, и поэтому изменения любого нуклеотида изменяют смысл только одного кодона.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Генетический код </w:t>
      </w:r>
      <w:r w:rsidRPr="005B13F2">
        <w:rPr>
          <w:rFonts w:ascii="Times New Roman" w:hAnsi="Times New Roman"/>
          <w:sz w:val="28"/>
          <w:szCs w:val="28"/>
          <w:u w:val="single"/>
        </w:rPr>
        <w:t>непрерывен</w:t>
      </w:r>
      <w:r>
        <w:rPr>
          <w:rFonts w:ascii="Times New Roman" w:hAnsi="Times New Roman"/>
          <w:sz w:val="28"/>
          <w:szCs w:val="28"/>
        </w:rPr>
        <w:t xml:space="preserve">. Он </w:t>
      </w:r>
      <w:r w:rsidRPr="001D5A95">
        <w:rPr>
          <w:rFonts w:ascii="Times New Roman" w:hAnsi="Times New Roman"/>
          <w:sz w:val="28"/>
          <w:szCs w:val="28"/>
        </w:rPr>
        <w:t>имеет линейный непрерывающийся порядок считывания. Кодо</w:t>
      </w:r>
      <w:r>
        <w:rPr>
          <w:rFonts w:ascii="Times New Roman" w:hAnsi="Times New Roman"/>
          <w:sz w:val="28"/>
          <w:szCs w:val="28"/>
        </w:rPr>
        <w:t>ны транслируются всегда целиком</w:t>
      </w:r>
      <w:r w:rsidRPr="001D5A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1D5A95">
        <w:rPr>
          <w:rFonts w:ascii="Times New Roman" w:hAnsi="Times New Roman"/>
          <w:sz w:val="28"/>
          <w:szCs w:val="28"/>
        </w:rPr>
        <w:t>асположение остатков аминокислот в синтезируемом полипептиде</w:t>
      </w:r>
      <w:r>
        <w:rPr>
          <w:rFonts w:ascii="Times New Roman" w:hAnsi="Times New Roman"/>
          <w:sz w:val="28"/>
          <w:szCs w:val="28"/>
        </w:rPr>
        <w:t xml:space="preserve"> определяется </w:t>
      </w:r>
      <w:r w:rsidRPr="00BB2DB1">
        <w:rPr>
          <w:rFonts w:ascii="Times New Roman" w:hAnsi="Times New Roman"/>
          <w:i/>
          <w:sz w:val="28"/>
          <w:szCs w:val="28"/>
        </w:rPr>
        <w:t>антикодоном тРНК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D5A95">
        <w:rPr>
          <w:rFonts w:ascii="Times New Roman" w:hAnsi="Times New Roman"/>
          <w:sz w:val="28"/>
          <w:szCs w:val="28"/>
        </w:rPr>
        <w:t>триплет нуклеотидов, комплементарный одному из кодонов</w:t>
      </w:r>
      <w:r>
        <w:rPr>
          <w:rFonts w:ascii="Times New Roman" w:hAnsi="Times New Roman"/>
          <w:sz w:val="28"/>
          <w:szCs w:val="28"/>
        </w:rPr>
        <w:t>)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5866F0" w:rsidRPr="009D260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65BFA">
        <w:rPr>
          <w:rFonts w:ascii="Times New Roman" w:hAnsi="Times New Roman"/>
          <w:sz w:val="28"/>
          <w:szCs w:val="28"/>
          <w:u w:val="single"/>
        </w:rPr>
        <w:t>Специфичность</w:t>
      </w:r>
      <w:r w:rsidRPr="009D2605">
        <w:rPr>
          <w:rFonts w:ascii="Times New Roman" w:hAnsi="Times New Roman"/>
          <w:sz w:val="28"/>
          <w:szCs w:val="28"/>
        </w:rPr>
        <w:t xml:space="preserve"> кода означает, что код является однозначным, поскольку каждый кодонный триплет кодирует только одну аминокислоту, и с одной </w:t>
      </w:r>
      <w:r>
        <w:rPr>
          <w:rFonts w:ascii="Times New Roman" w:hAnsi="Times New Roman"/>
          <w:sz w:val="28"/>
          <w:szCs w:val="28"/>
        </w:rPr>
        <w:t>м</w:t>
      </w:r>
      <w:r w:rsidRPr="009D2605">
        <w:rPr>
          <w:rFonts w:ascii="Times New Roman" w:hAnsi="Times New Roman"/>
          <w:sz w:val="28"/>
          <w:szCs w:val="28"/>
        </w:rPr>
        <w:t>РНК можно синтезировать только одинаковые пептиды,</w:t>
      </w:r>
    </w:p>
    <w:p w:rsidR="005866F0" w:rsidRPr="009D260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 xml:space="preserve">Генетический код </w:t>
      </w:r>
      <w:r w:rsidRPr="005B13F2">
        <w:rPr>
          <w:rFonts w:ascii="Times New Roman" w:hAnsi="Times New Roman"/>
          <w:sz w:val="28"/>
          <w:szCs w:val="28"/>
          <w:u w:val="single"/>
        </w:rPr>
        <w:t>универсален</w:t>
      </w:r>
      <w:r w:rsidRPr="001D5A95">
        <w:rPr>
          <w:rFonts w:ascii="Times New Roman" w:hAnsi="Times New Roman"/>
          <w:sz w:val="28"/>
          <w:szCs w:val="28"/>
        </w:rPr>
        <w:t xml:space="preserve"> для всех живых существ</w:t>
      </w:r>
      <w:r>
        <w:rPr>
          <w:rFonts w:ascii="Times New Roman" w:hAnsi="Times New Roman"/>
          <w:sz w:val="28"/>
          <w:szCs w:val="28"/>
        </w:rPr>
        <w:t xml:space="preserve"> – у</w:t>
      </w:r>
      <w:r w:rsidRPr="009D2605">
        <w:rPr>
          <w:rFonts w:ascii="Times New Roman" w:hAnsi="Times New Roman"/>
          <w:sz w:val="28"/>
          <w:szCs w:val="28"/>
        </w:rPr>
        <w:t xml:space="preserve"> всех живых организмов, включая вирусы и бактерии, одинаковые кодоны (триплеты нуклеотидов) кодируют одинаковые аминокислоты. Исключение составляют 4 кодона митохондрий грибов и животных, имеющих информационный смысл, отличный от универсального кода. </w:t>
      </w:r>
    </w:p>
    <w:p w:rsidR="005866F0" w:rsidRPr="009D260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65BFA">
        <w:rPr>
          <w:rFonts w:ascii="Times New Roman" w:hAnsi="Times New Roman"/>
          <w:sz w:val="28"/>
          <w:szCs w:val="28"/>
          <w:u w:val="single"/>
        </w:rPr>
        <w:t>Вырожденность</w:t>
      </w:r>
      <w:r w:rsidRPr="009D2605">
        <w:rPr>
          <w:rFonts w:ascii="Times New Roman" w:hAnsi="Times New Roman"/>
          <w:sz w:val="28"/>
          <w:szCs w:val="28"/>
        </w:rPr>
        <w:t xml:space="preserve"> кода означает его избыточность, синонимичность, то есть одну аминокислоту может кодировать более одного триплета. Однако вырожденность не абсолютна. Например, метионину соответствует только один кодон.</w:t>
      </w:r>
    </w:p>
    <w:p w:rsidR="005866F0" w:rsidRPr="009D260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До расшифровки генетического кода было невозможно понять механизм синтеза белка и объяснить происхождение мутаций. Открытие генетического кода позволило ответить на вопрос о том, как связаны между собой дефекты определенных белков человека и наследственные заболевания.</w:t>
      </w:r>
      <w:r w:rsidRPr="009A3FE2">
        <w:rPr>
          <w:rFonts w:ascii="Times New Roman" w:hAnsi="Times New Roman"/>
          <w:b/>
          <w:sz w:val="36"/>
          <w:szCs w:val="36"/>
        </w:rPr>
        <w:br w:type="page"/>
      </w:r>
    </w:p>
    <w:p w:rsidR="005866F0" w:rsidRPr="005D717C" w:rsidRDefault="005866F0" w:rsidP="005866F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D717C">
        <w:rPr>
          <w:rFonts w:ascii="Times New Roman" w:hAnsi="Times New Roman"/>
          <w:sz w:val="28"/>
          <w:szCs w:val="28"/>
        </w:rPr>
        <w:lastRenderedPageBreak/>
        <w:t>Генетический код</w:t>
      </w:r>
    </w:p>
    <w:tbl>
      <w:tblPr>
        <w:tblStyle w:val="ac"/>
        <w:tblW w:w="0" w:type="auto"/>
        <w:jc w:val="center"/>
        <w:tblLook w:val="04A0"/>
      </w:tblPr>
      <w:tblGrid>
        <w:gridCol w:w="1380"/>
        <w:gridCol w:w="723"/>
        <w:gridCol w:w="683"/>
        <w:gridCol w:w="923"/>
        <w:gridCol w:w="912"/>
        <w:gridCol w:w="1285"/>
      </w:tblGrid>
      <w:tr w:rsidR="005866F0" w:rsidRPr="005D717C" w:rsidTr="005A050C">
        <w:trPr>
          <w:jc w:val="center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1-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ая позиция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(5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’ 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конец)</w:t>
            </w:r>
          </w:p>
        </w:tc>
        <w:tc>
          <w:tcPr>
            <w:tcW w:w="3241" w:type="dxa"/>
            <w:gridSpan w:val="4"/>
            <w:shd w:val="clear" w:color="auto" w:fill="D9D9D9" w:themeFill="background1" w:themeFillShade="D9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2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ая позиция</w:t>
            </w:r>
          </w:p>
        </w:tc>
        <w:tc>
          <w:tcPr>
            <w:tcW w:w="1285" w:type="dxa"/>
            <w:shd w:val="clear" w:color="auto" w:fill="D9D9D9" w:themeFill="background1" w:themeFillShade="D9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3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ая позиция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(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3’ 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конец)</w:t>
            </w:r>
          </w:p>
        </w:tc>
      </w:tr>
      <w:tr w:rsidR="005866F0" w:rsidRPr="005D717C" w:rsidTr="005A050C">
        <w:trPr>
          <w:jc w:val="center"/>
        </w:trPr>
        <w:tc>
          <w:tcPr>
            <w:tcW w:w="1380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sym w:font="Wingdings 3" w:char="F024"/>
            </w:r>
          </w:p>
        </w:tc>
        <w:tc>
          <w:tcPr>
            <w:tcW w:w="7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68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12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1285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sym w:font="Wingdings 3" w:char="F024"/>
            </w:r>
          </w:p>
        </w:tc>
      </w:tr>
      <w:tr w:rsidR="005866F0" w:rsidRPr="005D717C" w:rsidTr="005A050C">
        <w:trPr>
          <w:jc w:val="center"/>
        </w:trPr>
        <w:tc>
          <w:tcPr>
            <w:tcW w:w="1380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7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Ph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Ph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</w:tc>
        <w:tc>
          <w:tcPr>
            <w:tcW w:w="68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Ser</w:t>
            </w:r>
          </w:p>
        </w:tc>
        <w:tc>
          <w:tcPr>
            <w:tcW w:w="9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Tyr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Tyr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STOP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STOP</w:t>
            </w:r>
          </w:p>
        </w:tc>
        <w:tc>
          <w:tcPr>
            <w:tcW w:w="912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ys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ys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STOP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Trp</w:t>
            </w:r>
          </w:p>
        </w:tc>
        <w:tc>
          <w:tcPr>
            <w:tcW w:w="1285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</w:tr>
      <w:tr w:rsidR="005866F0" w:rsidRPr="005D717C" w:rsidTr="005A050C">
        <w:trPr>
          <w:jc w:val="center"/>
        </w:trPr>
        <w:tc>
          <w:tcPr>
            <w:tcW w:w="1380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7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Leu</w:t>
            </w:r>
          </w:p>
        </w:tc>
        <w:tc>
          <w:tcPr>
            <w:tcW w:w="68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Pro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Pro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Pro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Pro</w:t>
            </w:r>
          </w:p>
        </w:tc>
        <w:tc>
          <w:tcPr>
            <w:tcW w:w="9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His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His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Gln</w:t>
            </w:r>
          </w:p>
        </w:tc>
        <w:tc>
          <w:tcPr>
            <w:tcW w:w="912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</w:tc>
        <w:tc>
          <w:tcPr>
            <w:tcW w:w="1285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</w:tr>
      <w:tr w:rsidR="005866F0" w:rsidRPr="005D717C" w:rsidTr="005A050C">
        <w:trPr>
          <w:jc w:val="center"/>
        </w:trPr>
        <w:tc>
          <w:tcPr>
            <w:tcW w:w="1380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7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lle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lle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lle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Met</w:t>
            </w:r>
          </w:p>
        </w:tc>
        <w:tc>
          <w:tcPr>
            <w:tcW w:w="68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Thr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Thr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Thr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Thr</w:t>
            </w:r>
          </w:p>
        </w:tc>
        <w:tc>
          <w:tcPr>
            <w:tcW w:w="9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Asn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Asn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Lys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Lys</w:t>
            </w:r>
          </w:p>
        </w:tc>
        <w:tc>
          <w:tcPr>
            <w:tcW w:w="912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D717C">
              <w:rPr>
                <w:rFonts w:ascii="Times New Roman" w:hAnsi="Times New Roman"/>
                <w:sz w:val="28"/>
                <w:szCs w:val="28"/>
              </w:rPr>
              <w:t>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Ser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Arg</w:t>
            </w:r>
          </w:p>
        </w:tc>
        <w:tc>
          <w:tcPr>
            <w:tcW w:w="1285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</w:tr>
      <w:tr w:rsidR="005866F0" w:rsidRPr="005D717C" w:rsidTr="005A050C">
        <w:trPr>
          <w:jc w:val="center"/>
        </w:trPr>
        <w:tc>
          <w:tcPr>
            <w:tcW w:w="1380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7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Val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Val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Val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Val</w:t>
            </w:r>
          </w:p>
        </w:tc>
        <w:tc>
          <w:tcPr>
            <w:tcW w:w="68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Ala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Ala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Ala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Ala</w:t>
            </w:r>
          </w:p>
        </w:tc>
        <w:tc>
          <w:tcPr>
            <w:tcW w:w="923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Asp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Asp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Glu</w:t>
            </w:r>
          </w:p>
        </w:tc>
        <w:tc>
          <w:tcPr>
            <w:tcW w:w="912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sz w:val="28"/>
                <w:szCs w:val="28"/>
              </w:rPr>
              <w:t>Gl</w:t>
            </w:r>
            <w:r w:rsidRPr="005D717C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285" w:type="dxa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D71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</w:p>
        </w:tc>
      </w:tr>
    </w:tbl>
    <w:p w:rsidR="005866F0" w:rsidRPr="005D717C" w:rsidRDefault="005866F0" w:rsidP="005866F0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c"/>
        <w:tblW w:w="0" w:type="auto"/>
        <w:jc w:val="center"/>
        <w:tblLook w:val="04A0"/>
      </w:tblPr>
      <w:tblGrid>
        <w:gridCol w:w="524"/>
        <w:gridCol w:w="671"/>
        <w:gridCol w:w="1611"/>
        <w:gridCol w:w="2525"/>
        <w:gridCol w:w="3903"/>
      </w:tblGrid>
      <w:tr w:rsidR="005866F0" w:rsidRPr="005D717C" w:rsidTr="005A050C">
        <w:trPr>
          <w:jc w:val="center"/>
        </w:trPr>
        <w:tc>
          <w:tcPr>
            <w:tcW w:w="5331" w:type="dxa"/>
            <w:gridSpan w:val="4"/>
            <w:shd w:val="clear" w:color="auto" w:fill="D9D9D9" w:themeFill="background1" w:themeFillShade="D9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Аминокислоты и их символы</w:t>
            </w:r>
          </w:p>
        </w:tc>
        <w:tc>
          <w:tcPr>
            <w:tcW w:w="3903" w:type="dxa"/>
            <w:shd w:val="clear" w:color="auto" w:fill="D9D9D9" w:themeFill="background1" w:themeFillShade="D9"/>
            <w:vAlign w:val="center"/>
          </w:tcPr>
          <w:p w:rsidR="005866F0" w:rsidRPr="005D717C" w:rsidRDefault="005866F0" w:rsidP="005A050C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Кодоны</w:t>
            </w:r>
          </w:p>
        </w:tc>
      </w:tr>
      <w:tr w:rsidR="005866F0" w:rsidRPr="005D717C" w:rsidTr="005A050C">
        <w:trPr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D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F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H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I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K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L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M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T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V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W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Y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Ala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Cys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Asp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Phe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Gly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His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Ile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Lys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Leu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Met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Asn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Pro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Gln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Arg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Ser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Thr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Val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Trp</w:t>
            </w:r>
          </w:p>
          <w:p w:rsidR="005866F0" w:rsidRPr="005D717C" w:rsidRDefault="005866F0" w:rsidP="005A050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Tyr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Alanine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Cysteine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Aspartic  acid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Glutamic  acid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Phenylalani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Glycine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Histidine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Isoleucine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Lysine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Leucine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Methionine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Asparagine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Proline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Glutamine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Arginine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Serine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Threonine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Valine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Tryptophan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Tyrosine</w:t>
            </w:r>
          </w:p>
        </w:tc>
        <w:tc>
          <w:tcPr>
            <w:tcW w:w="2525" w:type="dxa"/>
            <w:vAlign w:val="center"/>
          </w:tcPr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Аланин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Цистеин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Аспарагиновая кислота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Глутаминовая кислота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Фенилаланин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Глицин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Гистидин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Изолейцин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Лизин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Лейцин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Метионин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Аспарагин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Пролин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Глутамин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Аргинин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Серин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Треонин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</w:rPr>
            </w:pPr>
            <w:r w:rsidRPr="005D717C">
              <w:rPr>
                <w:rFonts w:ascii="Times New Roman" w:hAnsi="Times New Roman"/>
                <w:szCs w:val="24"/>
              </w:rPr>
              <w:t>Валин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Триптофан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Тирозин</w:t>
            </w:r>
          </w:p>
        </w:tc>
        <w:tc>
          <w:tcPr>
            <w:tcW w:w="3903" w:type="dxa"/>
            <w:shd w:val="clear" w:color="auto" w:fill="auto"/>
            <w:vAlign w:val="center"/>
          </w:tcPr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GCA  GCC  GCG  GCU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UGC  UGU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GAC  GAU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GAA GAG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UUC  UUU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GGA  GGC  GGG  GGU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CAC  CAU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AUA  AUC  AUU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AAA AAG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UUA  UUG  CUA  CUC  CUG  CUU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AUG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AAC  AAU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CCA  CCC  CCC  CCU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CAA CAG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AGA  AGG  CGA  CGC  CGG  CGU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AGC  AGU  UCA  UCC  UCG  UCU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ACA  ACC  ACG  ACU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GUA  GUC  GUG  GUU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UGG</w:t>
            </w:r>
          </w:p>
          <w:p w:rsidR="005866F0" w:rsidRPr="005D717C" w:rsidRDefault="005866F0" w:rsidP="005A050C">
            <w:pPr>
              <w:rPr>
                <w:rFonts w:ascii="Times New Roman" w:hAnsi="Times New Roman"/>
                <w:szCs w:val="24"/>
                <w:lang w:val="en-US"/>
              </w:rPr>
            </w:pPr>
            <w:r w:rsidRPr="005D717C">
              <w:rPr>
                <w:rFonts w:ascii="Times New Roman" w:hAnsi="Times New Roman"/>
                <w:szCs w:val="24"/>
                <w:lang w:val="en-US"/>
              </w:rPr>
              <w:t>UAC  UAU</w:t>
            </w:r>
          </w:p>
        </w:tc>
      </w:tr>
    </w:tbl>
    <w:p w:rsidR="005866F0" w:rsidRPr="005D717C" w:rsidRDefault="005866F0" w:rsidP="005866F0">
      <w:pPr>
        <w:spacing w:line="360" w:lineRule="auto"/>
        <w:rPr>
          <w:rFonts w:ascii="Times New Roman" w:hAnsi="Times New Roman"/>
          <w:b/>
          <w:sz w:val="36"/>
          <w:szCs w:val="36"/>
          <w:lang w:val="en-US"/>
        </w:rPr>
      </w:pPr>
    </w:p>
    <w:p w:rsidR="005866F0" w:rsidRPr="005D717C" w:rsidRDefault="005866F0" w:rsidP="005866F0">
      <w:pPr>
        <w:pStyle w:val="2"/>
      </w:pPr>
      <w:r w:rsidRPr="005D717C">
        <w:br w:type="page"/>
      </w:r>
      <w:bookmarkStart w:id="3" w:name="_Toc417772553"/>
      <w:r w:rsidRPr="00E95AA7">
        <w:lastRenderedPageBreak/>
        <w:t>Транспортные РНК и аминоацил-тРНК-синтетазы</w:t>
      </w:r>
      <w:bookmarkEnd w:id="3"/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94AD9">
        <w:rPr>
          <w:rFonts w:ascii="Times New Roman" w:hAnsi="Times New Roman"/>
          <w:sz w:val="28"/>
          <w:szCs w:val="28"/>
        </w:rPr>
        <w:t>Транспортные РНК (</w:t>
      </w:r>
      <w:r w:rsidRPr="001D5A95">
        <w:rPr>
          <w:rFonts w:ascii="Times New Roman" w:hAnsi="Times New Roman"/>
          <w:sz w:val="28"/>
          <w:szCs w:val="28"/>
        </w:rPr>
        <w:t>тРНК</w:t>
      </w:r>
      <w:r>
        <w:rPr>
          <w:rFonts w:ascii="Times New Roman" w:hAnsi="Times New Roman"/>
          <w:sz w:val="28"/>
          <w:szCs w:val="28"/>
        </w:rPr>
        <w:t>)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1D5A95">
        <w:rPr>
          <w:rFonts w:ascii="Times New Roman" w:hAnsi="Times New Roman"/>
          <w:sz w:val="28"/>
          <w:szCs w:val="28"/>
        </w:rPr>
        <w:t xml:space="preserve">ебольшие </w:t>
      </w:r>
      <w:r>
        <w:rPr>
          <w:rFonts w:ascii="Times New Roman" w:hAnsi="Times New Roman"/>
          <w:sz w:val="28"/>
          <w:szCs w:val="28"/>
        </w:rPr>
        <w:t xml:space="preserve">по размеру </w:t>
      </w:r>
      <w:r w:rsidRPr="001D5A95">
        <w:rPr>
          <w:rFonts w:ascii="Times New Roman" w:hAnsi="Times New Roman"/>
          <w:sz w:val="28"/>
          <w:szCs w:val="28"/>
        </w:rPr>
        <w:t>молекулы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D5A95">
        <w:rPr>
          <w:rFonts w:ascii="Times New Roman" w:hAnsi="Times New Roman"/>
          <w:sz w:val="28"/>
          <w:szCs w:val="28"/>
        </w:rPr>
        <w:t>7</w:t>
      </w:r>
      <w:r w:rsidR="005A050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</w:t>
      </w:r>
      <w:r w:rsidR="005A050C">
        <w:rPr>
          <w:rFonts w:ascii="Times New Roman" w:hAnsi="Times New Roman"/>
          <w:sz w:val="28"/>
          <w:szCs w:val="28"/>
        </w:rPr>
        <w:t xml:space="preserve"> 97</w:t>
      </w:r>
      <w:r w:rsidRPr="001D5A95">
        <w:rPr>
          <w:rFonts w:ascii="Times New Roman" w:hAnsi="Times New Roman"/>
          <w:sz w:val="28"/>
          <w:szCs w:val="28"/>
        </w:rPr>
        <w:t xml:space="preserve"> нуклеотидных остатков</w:t>
      </w:r>
      <w:r>
        <w:rPr>
          <w:rFonts w:ascii="Times New Roman" w:hAnsi="Times New Roman"/>
          <w:sz w:val="28"/>
          <w:szCs w:val="28"/>
        </w:rPr>
        <w:t xml:space="preserve"> в цепи)</w:t>
      </w:r>
      <w:r w:rsidRPr="001D5A95">
        <w:rPr>
          <w:rFonts w:ascii="Times New Roman" w:hAnsi="Times New Roman"/>
          <w:sz w:val="28"/>
          <w:szCs w:val="28"/>
        </w:rPr>
        <w:t xml:space="preserve">. Все тРНК имеют одинаковый 3'-конец, построенный из </w:t>
      </w:r>
      <w:r>
        <w:rPr>
          <w:rFonts w:ascii="Times New Roman" w:hAnsi="Times New Roman"/>
          <w:sz w:val="28"/>
          <w:szCs w:val="28"/>
        </w:rPr>
        <w:t xml:space="preserve">двух остатков цитозина и одного </w:t>
      </w:r>
      <w:r w:rsidRPr="001D5A95">
        <w:rPr>
          <w:rFonts w:ascii="Times New Roman" w:hAnsi="Times New Roman"/>
          <w:sz w:val="28"/>
          <w:szCs w:val="28"/>
        </w:rPr>
        <w:t>аденозина (CCA</w:t>
      </w:r>
      <w:r>
        <w:rPr>
          <w:rFonts w:ascii="Times New Roman" w:hAnsi="Times New Roman"/>
          <w:sz w:val="28"/>
          <w:szCs w:val="28"/>
        </w:rPr>
        <w:t>-конец). В</w:t>
      </w:r>
      <w:r w:rsidRPr="001D5A95">
        <w:rPr>
          <w:rFonts w:ascii="Times New Roman" w:hAnsi="Times New Roman"/>
          <w:sz w:val="28"/>
          <w:szCs w:val="28"/>
        </w:rPr>
        <w:t xml:space="preserve"> середине цепи тРНК</w:t>
      </w:r>
      <w:r>
        <w:rPr>
          <w:rFonts w:ascii="Times New Roman" w:hAnsi="Times New Roman"/>
          <w:sz w:val="28"/>
          <w:szCs w:val="28"/>
        </w:rPr>
        <w:t xml:space="preserve"> находится антикодон</w:t>
      </w:r>
      <w:r w:rsidRPr="001D5A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D5A95">
        <w:rPr>
          <w:rFonts w:ascii="Times New Roman" w:hAnsi="Times New Roman"/>
          <w:sz w:val="28"/>
          <w:szCs w:val="28"/>
        </w:rPr>
        <w:t>молекул</w:t>
      </w:r>
      <w:r>
        <w:rPr>
          <w:rFonts w:ascii="Times New Roman" w:hAnsi="Times New Roman"/>
          <w:sz w:val="28"/>
          <w:szCs w:val="28"/>
        </w:rPr>
        <w:t>ах</w:t>
      </w:r>
      <w:r w:rsidRPr="001D5A95">
        <w:rPr>
          <w:rFonts w:ascii="Times New Roman" w:hAnsi="Times New Roman"/>
          <w:sz w:val="28"/>
          <w:szCs w:val="28"/>
        </w:rPr>
        <w:t xml:space="preserve"> тРНК</w:t>
      </w:r>
      <w:r>
        <w:rPr>
          <w:rFonts w:ascii="Times New Roman" w:hAnsi="Times New Roman"/>
          <w:sz w:val="28"/>
          <w:szCs w:val="28"/>
        </w:rPr>
        <w:t xml:space="preserve"> присутствет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множество </w:t>
      </w:r>
      <w:r w:rsidRPr="001D5A95">
        <w:rPr>
          <w:rFonts w:ascii="Times New Roman" w:hAnsi="Times New Roman"/>
          <w:sz w:val="28"/>
          <w:szCs w:val="28"/>
        </w:rPr>
        <w:t>разнообразных модифицированных нуклеозидов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D040C">
        <w:rPr>
          <w:rFonts w:ascii="Times New Roman" w:hAnsi="Times New Roman"/>
          <w:i/>
          <w:sz w:val="28"/>
          <w:szCs w:val="28"/>
        </w:rPr>
        <w:t>минорны</w:t>
      </w:r>
      <w:r>
        <w:rPr>
          <w:rFonts w:ascii="Times New Roman" w:hAnsi="Times New Roman"/>
          <w:i/>
          <w:sz w:val="28"/>
          <w:szCs w:val="28"/>
        </w:rPr>
        <w:t>е нуклеозиды)</w:t>
      </w:r>
      <w:r w:rsidRPr="001D5A9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образующиеся путем ферментативной </w:t>
      </w:r>
      <w:r w:rsidRPr="001D5A95">
        <w:rPr>
          <w:rFonts w:ascii="Times New Roman" w:hAnsi="Times New Roman"/>
          <w:sz w:val="28"/>
          <w:szCs w:val="28"/>
        </w:rPr>
        <w:t>модификации обычных нуклеозидных остатков</w:t>
      </w:r>
      <w:r>
        <w:rPr>
          <w:rFonts w:ascii="Times New Roman" w:hAnsi="Times New Roman"/>
          <w:sz w:val="28"/>
          <w:szCs w:val="28"/>
        </w:rPr>
        <w:t>.</w:t>
      </w:r>
    </w:p>
    <w:p w:rsidR="005866F0" w:rsidRDefault="00A46062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6062">
        <w:rPr>
          <w:noProof/>
        </w:rPr>
        <w:pict>
          <v:shape id="_x0000_s1029" type="#_x0000_t202" style="position:absolute;margin-left:1.15pt;margin-top:344.95pt;width:244.15pt;height:.05pt;z-index:251667456" stroked="f">
            <v:textbox style="mso-fit-shape-to-text:t" inset="0,0,0,0">
              <w:txbxContent>
                <w:p w:rsidR="00474DA9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="00A46062"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A46062"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6</w:t>
                  </w:r>
                  <w:r w:rsidR="00A46062"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Вторичная структура</w:t>
                  </w:r>
                </w:p>
                <w:p w:rsidR="00474DA9" w:rsidRPr="000E0B24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0E0B24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тРНК</w:t>
                  </w:r>
                </w:p>
              </w:txbxContent>
            </v:textbox>
            <w10:wrap type="square"/>
          </v:shape>
        </w:pict>
      </w:r>
      <w:r w:rsidR="005866F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437515</wp:posOffset>
            </wp:positionV>
            <wp:extent cx="3100705" cy="3886200"/>
            <wp:effectExtent l="19050" t="0" r="0" b="0"/>
            <wp:wrapSquare wrapText="bothSides"/>
            <wp:docPr id="7" name="Рисунок 3" descr="G:\protein\TRNA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tein\TRNA I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F0" w:rsidRPr="00ED040C">
        <w:rPr>
          <w:rFonts w:ascii="Times New Roman" w:hAnsi="Times New Roman"/>
          <w:b/>
          <w:sz w:val="28"/>
          <w:szCs w:val="28"/>
        </w:rPr>
        <w:t>Вторичная структура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Вторичная структура тРНК с</w:t>
      </w:r>
      <w:r w:rsidRPr="001D5A95">
        <w:rPr>
          <w:rFonts w:ascii="Times New Roman" w:hAnsi="Times New Roman"/>
          <w:sz w:val="28"/>
          <w:szCs w:val="28"/>
        </w:rPr>
        <w:t>кладыва</w:t>
      </w:r>
      <w:r>
        <w:rPr>
          <w:rFonts w:ascii="Times New Roman" w:hAnsi="Times New Roman"/>
          <w:sz w:val="28"/>
          <w:szCs w:val="28"/>
        </w:rPr>
        <w:t xml:space="preserve">ется за счет </w:t>
      </w:r>
      <w:r w:rsidRPr="001D5A95">
        <w:rPr>
          <w:rFonts w:ascii="Times New Roman" w:hAnsi="Times New Roman"/>
          <w:sz w:val="28"/>
          <w:szCs w:val="28"/>
        </w:rPr>
        <w:t>взаимокомплементарности участков цепи. Они формируют структуру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40C">
        <w:rPr>
          <w:rFonts w:ascii="Times New Roman" w:hAnsi="Times New Roman"/>
          <w:i/>
          <w:sz w:val="28"/>
          <w:szCs w:val="28"/>
        </w:rPr>
        <w:t>«клеверн</w:t>
      </w:r>
      <w:r>
        <w:rPr>
          <w:rFonts w:ascii="Times New Roman" w:hAnsi="Times New Roman"/>
          <w:i/>
          <w:sz w:val="28"/>
          <w:szCs w:val="28"/>
        </w:rPr>
        <w:t>ого</w:t>
      </w:r>
      <w:r w:rsidRPr="00ED040C">
        <w:rPr>
          <w:rFonts w:ascii="Times New Roman" w:hAnsi="Times New Roman"/>
          <w:i/>
          <w:sz w:val="28"/>
          <w:szCs w:val="28"/>
        </w:rPr>
        <w:t xml:space="preserve"> лист</w:t>
      </w:r>
      <w:r>
        <w:rPr>
          <w:rFonts w:ascii="Times New Roman" w:hAnsi="Times New Roman"/>
          <w:i/>
          <w:sz w:val="28"/>
          <w:szCs w:val="28"/>
        </w:rPr>
        <w:t>а</w:t>
      </w:r>
      <w:r w:rsidRPr="00ED040C">
        <w:rPr>
          <w:rFonts w:ascii="Times New Roman" w:hAnsi="Times New Roman"/>
          <w:i/>
          <w:sz w:val="28"/>
          <w:szCs w:val="28"/>
        </w:rPr>
        <w:t>»</w:t>
      </w:r>
      <w:r w:rsidRPr="00A96568">
        <w:rPr>
          <w:rFonts w:ascii="Times New Roman" w:hAnsi="Times New Roman"/>
          <w:sz w:val="28"/>
          <w:szCs w:val="28"/>
        </w:rPr>
        <w:t xml:space="preserve">, состоящую </w:t>
      </w:r>
      <w:r>
        <w:rPr>
          <w:rFonts w:ascii="Times New Roman" w:hAnsi="Times New Roman"/>
          <w:sz w:val="28"/>
          <w:szCs w:val="28"/>
        </w:rPr>
        <w:t>из четырех стеблей и трех петель.</w:t>
      </w:r>
      <w:r w:rsidRPr="001D5A95">
        <w:rPr>
          <w:rFonts w:ascii="Times New Roman" w:hAnsi="Times New Roman"/>
          <w:sz w:val="28"/>
          <w:szCs w:val="28"/>
        </w:rPr>
        <w:t xml:space="preserve"> Стебель с петлей формируют ветвь.  В дополнение к трем петлям клеверного листа в структуре тРНК выделяют также дополнительную, или вариабельную, петлю </w:t>
      </w:r>
      <w:r w:rsidRPr="00ED040C">
        <w:rPr>
          <w:rFonts w:ascii="Times New Roman" w:hAnsi="Times New Roman"/>
          <w:i/>
          <w:sz w:val="28"/>
          <w:szCs w:val="28"/>
        </w:rPr>
        <w:t>(V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D040C">
        <w:rPr>
          <w:rFonts w:ascii="Times New Roman" w:hAnsi="Times New Roman"/>
          <w:i/>
          <w:sz w:val="28"/>
          <w:szCs w:val="28"/>
        </w:rPr>
        <w:t>петлю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Двухцепочечные</w:t>
      </w:r>
      <w:r w:rsidRPr="001D5A95">
        <w:rPr>
          <w:rFonts w:ascii="Times New Roman" w:hAnsi="Times New Roman"/>
          <w:sz w:val="28"/>
          <w:szCs w:val="28"/>
        </w:rPr>
        <w:t xml:space="preserve"> стебли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1D5A95">
        <w:rPr>
          <w:rFonts w:ascii="Times New Roman" w:hAnsi="Times New Roman"/>
          <w:sz w:val="28"/>
          <w:szCs w:val="28"/>
        </w:rPr>
        <w:t xml:space="preserve"> постоянн</w:t>
      </w:r>
      <w:r>
        <w:rPr>
          <w:rFonts w:ascii="Times New Roman" w:hAnsi="Times New Roman"/>
          <w:sz w:val="28"/>
          <w:szCs w:val="28"/>
        </w:rPr>
        <w:t>ым</w:t>
      </w:r>
      <w:r w:rsidRPr="001D5A95">
        <w:rPr>
          <w:rFonts w:ascii="Times New Roman" w:hAnsi="Times New Roman"/>
          <w:sz w:val="28"/>
          <w:szCs w:val="28"/>
        </w:rPr>
        <w:t xml:space="preserve"> число</w:t>
      </w:r>
      <w:r>
        <w:rPr>
          <w:rFonts w:ascii="Times New Roman" w:hAnsi="Times New Roman"/>
          <w:sz w:val="28"/>
          <w:szCs w:val="28"/>
        </w:rPr>
        <w:t>м</w:t>
      </w:r>
      <w:r w:rsidRPr="001D5A95">
        <w:rPr>
          <w:rFonts w:ascii="Times New Roman" w:hAnsi="Times New Roman"/>
          <w:sz w:val="28"/>
          <w:szCs w:val="28"/>
        </w:rPr>
        <w:t xml:space="preserve"> спаренных нуклеотидов представляют собой двойную спираль.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712D7E">
        <w:rPr>
          <w:rFonts w:ascii="Times New Roman" w:hAnsi="Times New Roman"/>
          <w:b/>
          <w:sz w:val="28"/>
          <w:szCs w:val="28"/>
        </w:rPr>
        <w:lastRenderedPageBreak/>
        <w:t xml:space="preserve"> Пространственная структура</w:t>
      </w:r>
    </w:p>
    <w:p w:rsidR="005866F0" w:rsidRPr="002F00C8" w:rsidRDefault="00A46062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46062">
        <w:rPr>
          <w:noProof/>
        </w:rPr>
        <w:pict>
          <v:shape id="_x0000_s1027" type="#_x0000_t202" style="position:absolute;margin-left:-.3pt;margin-top:215.5pt;width:198.75pt;height:.05pt;z-index:251663360" stroked="f">
            <v:textbox style="mso-fit-shape-to-text:t" inset="0,0,0,0">
              <w:txbxContent>
                <w:p w:rsidR="00474DA9" w:rsidRPr="00036FCB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="00A46062"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A46062"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7</w:t>
                  </w:r>
                  <w:r w:rsidR="00A46062"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036FCB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. Третичная структура тРНК</w:t>
                  </w:r>
                </w:p>
              </w:txbxContent>
            </v:textbox>
            <w10:wrap type="square"/>
          </v:shape>
        </w:pict>
      </w:r>
      <w:r w:rsidR="005866F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524125" cy="2676525"/>
            <wp:effectExtent l="0" t="0" r="0" b="0"/>
            <wp:wrapSquare wrapText="bothSides"/>
            <wp:docPr id="14" name="Рисунок 9" descr="G:\TRNA 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RNA II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F0">
        <w:rPr>
          <w:rFonts w:ascii="Times New Roman" w:hAnsi="Times New Roman"/>
          <w:sz w:val="28"/>
          <w:szCs w:val="28"/>
        </w:rPr>
        <w:t>Т</w:t>
      </w:r>
      <w:r w:rsidR="005866F0" w:rsidRPr="001D5A95">
        <w:rPr>
          <w:rFonts w:ascii="Times New Roman" w:hAnsi="Times New Roman"/>
          <w:sz w:val="28"/>
          <w:szCs w:val="28"/>
        </w:rPr>
        <w:t>ретичная структура</w:t>
      </w:r>
      <w:r w:rsidR="005866F0">
        <w:rPr>
          <w:rFonts w:ascii="Times New Roman" w:hAnsi="Times New Roman"/>
          <w:sz w:val="28"/>
          <w:szCs w:val="28"/>
        </w:rPr>
        <w:t xml:space="preserve"> формируется з</w:t>
      </w:r>
      <w:r w:rsidR="005866F0" w:rsidRPr="001D5A95">
        <w:rPr>
          <w:rFonts w:ascii="Times New Roman" w:hAnsi="Times New Roman"/>
          <w:sz w:val="28"/>
          <w:szCs w:val="28"/>
        </w:rPr>
        <w:t>а счет взаимодействия элементов вторичной структуры</w:t>
      </w:r>
      <w:r w:rsidR="005866F0">
        <w:rPr>
          <w:rFonts w:ascii="Times New Roman" w:hAnsi="Times New Roman"/>
          <w:sz w:val="28"/>
          <w:szCs w:val="28"/>
        </w:rPr>
        <w:t xml:space="preserve">. Пространственная структура тРНК называется </w:t>
      </w:r>
      <w:r w:rsidR="005866F0">
        <w:rPr>
          <w:rFonts w:ascii="Times New Roman" w:hAnsi="Times New Roman"/>
          <w:sz w:val="28"/>
          <w:szCs w:val="28"/>
          <w:lang w:val="en-US"/>
        </w:rPr>
        <w:t>L</w:t>
      </w:r>
      <w:r w:rsidR="005866F0" w:rsidRPr="004B34F2">
        <w:rPr>
          <w:rFonts w:ascii="Times New Roman" w:hAnsi="Times New Roman"/>
          <w:sz w:val="28"/>
          <w:szCs w:val="28"/>
        </w:rPr>
        <w:t>-</w:t>
      </w:r>
      <w:r w:rsidR="005866F0">
        <w:rPr>
          <w:rFonts w:ascii="Times New Roman" w:hAnsi="Times New Roman"/>
          <w:sz w:val="28"/>
          <w:szCs w:val="28"/>
        </w:rPr>
        <w:t>формой (</w:t>
      </w:r>
      <w:r w:rsidR="005866F0" w:rsidRPr="001D5A95">
        <w:rPr>
          <w:rFonts w:ascii="Times New Roman" w:hAnsi="Times New Roman"/>
          <w:sz w:val="28"/>
          <w:szCs w:val="28"/>
        </w:rPr>
        <w:t>из-за сходства с латинской буквой L</w:t>
      </w:r>
      <w:r w:rsidR="005866F0">
        <w:rPr>
          <w:rFonts w:ascii="Times New Roman" w:hAnsi="Times New Roman"/>
          <w:sz w:val="28"/>
          <w:szCs w:val="28"/>
        </w:rPr>
        <w:t>)</w:t>
      </w:r>
      <w:r w:rsidR="005866F0" w:rsidRPr="001D5A95">
        <w:rPr>
          <w:rFonts w:ascii="Times New Roman" w:hAnsi="Times New Roman"/>
          <w:sz w:val="28"/>
          <w:szCs w:val="28"/>
        </w:rPr>
        <w:t xml:space="preserve">. 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1D5A95">
        <w:rPr>
          <w:rFonts w:ascii="Times New Roman" w:hAnsi="Times New Roman"/>
          <w:sz w:val="28"/>
          <w:szCs w:val="28"/>
        </w:rPr>
        <w:t>ретичные взаимодействия</w:t>
      </w:r>
      <w:r>
        <w:rPr>
          <w:rFonts w:ascii="Times New Roman" w:hAnsi="Times New Roman"/>
          <w:sz w:val="28"/>
          <w:szCs w:val="28"/>
        </w:rPr>
        <w:t xml:space="preserve"> (стекинг оснований и другие) скрепляют разные</w:t>
      </w:r>
      <w:r w:rsidRPr="001D5A95">
        <w:rPr>
          <w:rFonts w:ascii="Times New Roman" w:hAnsi="Times New Roman"/>
          <w:sz w:val="28"/>
          <w:szCs w:val="28"/>
        </w:rPr>
        <w:t xml:space="preserve"> участки L-структуры</w:t>
      </w:r>
      <w:r>
        <w:rPr>
          <w:rFonts w:ascii="Times New Roman" w:hAnsi="Times New Roman"/>
          <w:sz w:val="28"/>
          <w:szCs w:val="28"/>
        </w:rPr>
        <w:t xml:space="preserve"> в непрерывные двойные спирали</w:t>
      </w:r>
      <w:r w:rsidRPr="001D5A95">
        <w:rPr>
          <w:rFonts w:ascii="Times New Roman" w:hAnsi="Times New Roman"/>
          <w:sz w:val="28"/>
          <w:szCs w:val="28"/>
        </w:rPr>
        <w:t xml:space="preserve">. 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Молекулам </w:t>
      </w:r>
      <w:r w:rsidRPr="001D5A95">
        <w:rPr>
          <w:rFonts w:ascii="Times New Roman" w:hAnsi="Times New Roman"/>
          <w:sz w:val="28"/>
          <w:szCs w:val="28"/>
        </w:rPr>
        <w:t xml:space="preserve">тРНК </w:t>
      </w:r>
      <w:r>
        <w:rPr>
          <w:rFonts w:ascii="Times New Roman" w:hAnsi="Times New Roman"/>
          <w:sz w:val="28"/>
          <w:szCs w:val="28"/>
        </w:rPr>
        <w:t xml:space="preserve">присущи индивидуальные различия, </w:t>
      </w:r>
      <w:r w:rsidRPr="001D5A95">
        <w:rPr>
          <w:rFonts w:ascii="Times New Roman" w:hAnsi="Times New Roman"/>
          <w:sz w:val="28"/>
          <w:szCs w:val="28"/>
        </w:rPr>
        <w:t>проявляю</w:t>
      </w:r>
      <w:r>
        <w:rPr>
          <w:rFonts w:ascii="Times New Roman" w:hAnsi="Times New Roman"/>
          <w:sz w:val="28"/>
          <w:szCs w:val="28"/>
        </w:rPr>
        <w:t>щиеся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уровне</w:t>
      </w:r>
      <w:r w:rsidRPr="001D5A95">
        <w:rPr>
          <w:rFonts w:ascii="Times New Roman" w:hAnsi="Times New Roman"/>
          <w:sz w:val="28"/>
          <w:szCs w:val="28"/>
        </w:rPr>
        <w:t xml:space="preserve"> вторичной</w:t>
      </w:r>
      <w:r>
        <w:rPr>
          <w:rFonts w:ascii="Times New Roman" w:hAnsi="Times New Roman"/>
          <w:sz w:val="28"/>
          <w:szCs w:val="28"/>
        </w:rPr>
        <w:t xml:space="preserve"> и третичной структур, например, разная в</w:t>
      </w:r>
      <w:r w:rsidRPr="001D5A95">
        <w:rPr>
          <w:rFonts w:ascii="Times New Roman" w:hAnsi="Times New Roman"/>
          <w:sz w:val="28"/>
          <w:szCs w:val="28"/>
        </w:rPr>
        <w:t>еличин</w:t>
      </w:r>
      <w:r>
        <w:rPr>
          <w:rFonts w:ascii="Times New Roman" w:hAnsi="Times New Roman"/>
          <w:sz w:val="28"/>
          <w:szCs w:val="28"/>
        </w:rPr>
        <w:t>а</w:t>
      </w:r>
      <w:r w:rsidRPr="001D5A95">
        <w:rPr>
          <w:rFonts w:ascii="Times New Roman" w:hAnsi="Times New Roman"/>
          <w:sz w:val="28"/>
          <w:szCs w:val="28"/>
        </w:rPr>
        <w:t xml:space="preserve"> угла между доменами L-структуры</w:t>
      </w:r>
      <w:r>
        <w:rPr>
          <w:rFonts w:ascii="Times New Roman" w:hAnsi="Times New Roman"/>
          <w:sz w:val="28"/>
          <w:szCs w:val="28"/>
        </w:rPr>
        <w:t>.</w:t>
      </w:r>
    </w:p>
    <w:p w:rsidR="005866F0" w:rsidRPr="00ED040C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Функции</w:t>
      </w:r>
      <w:r w:rsidRPr="00ED040C">
        <w:rPr>
          <w:rFonts w:ascii="Times New Roman" w:hAnsi="Times New Roman"/>
          <w:b/>
          <w:sz w:val="28"/>
          <w:szCs w:val="28"/>
        </w:rPr>
        <w:t> тРНК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основные функции тРНК:</w:t>
      </w:r>
    </w:p>
    <w:p w:rsidR="005866F0" w:rsidRPr="00685FD1" w:rsidRDefault="005866F0" w:rsidP="005866F0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85FD1">
        <w:rPr>
          <w:rFonts w:ascii="Times New Roman" w:hAnsi="Times New Roman"/>
          <w:i/>
          <w:sz w:val="28"/>
          <w:szCs w:val="28"/>
        </w:rPr>
        <w:t>Акцепторная функция</w:t>
      </w:r>
      <w:r w:rsidRPr="00685FD1">
        <w:rPr>
          <w:rFonts w:ascii="Times New Roman" w:hAnsi="Times New Roman"/>
          <w:sz w:val="28"/>
          <w:szCs w:val="28"/>
        </w:rPr>
        <w:t xml:space="preserve"> – способность ковалентно связываться с аминоацильным остатком, превращаясь в аминоацил-тРНК;</w:t>
      </w:r>
    </w:p>
    <w:p w:rsidR="005866F0" w:rsidRPr="00685FD1" w:rsidRDefault="005866F0" w:rsidP="005866F0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85FD1">
        <w:rPr>
          <w:rFonts w:ascii="Times New Roman" w:hAnsi="Times New Roman"/>
          <w:i/>
          <w:sz w:val="28"/>
          <w:szCs w:val="28"/>
        </w:rPr>
        <w:t>Адапторная функция</w:t>
      </w:r>
      <w:r w:rsidRPr="00685FD1">
        <w:rPr>
          <w:rFonts w:ascii="Times New Roman" w:hAnsi="Times New Roman"/>
          <w:sz w:val="28"/>
          <w:szCs w:val="28"/>
        </w:rPr>
        <w:t xml:space="preserve"> – способность узнавать триплет генетического кода, соответствующий транспортируемой аминокислоте, и обеспечивать поступление аминокислоты на </w:t>
      </w:r>
      <w:r w:rsidR="005A050C">
        <w:rPr>
          <w:rFonts w:ascii="Times New Roman" w:hAnsi="Times New Roman"/>
          <w:sz w:val="28"/>
          <w:szCs w:val="28"/>
        </w:rPr>
        <w:t>«</w:t>
      </w:r>
      <w:r w:rsidRPr="00685FD1">
        <w:rPr>
          <w:rFonts w:ascii="Times New Roman" w:hAnsi="Times New Roman"/>
          <w:sz w:val="28"/>
          <w:szCs w:val="28"/>
        </w:rPr>
        <w:t>законное</w:t>
      </w:r>
      <w:r w:rsidR="005A050C">
        <w:rPr>
          <w:rFonts w:ascii="Times New Roman" w:hAnsi="Times New Roman"/>
          <w:sz w:val="28"/>
          <w:szCs w:val="28"/>
        </w:rPr>
        <w:t>»</w:t>
      </w:r>
      <w:r w:rsidRPr="00685FD1">
        <w:rPr>
          <w:rFonts w:ascii="Times New Roman" w:hAnsi="Times New Roman"/>
          <w:sz w:val="28"/>
          <w:szCs w:val="28"/>
        </w:rPr>
        <w:t xml:space="preserve"> место в растущей цепи белка. </w:t>
      </w:r>
    </w:p>
    <w:p w:rsidR="005866F0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D040C">
        <w:rPr>
          <w:rFonts w:ascii="Times New Roman" w:hAnsi="Times New Roman"/>
          <w:b/>
          <w:sz w:val="28"/>
          <w:szCs w:val="28"/>
        </w:rPr>
        <w:t>Аминоацилирование тРНК</w:t>
      </w:r>
    </w:p>
    <w:p w:rsidR="005866F0" w:rsidRPr="008027B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E87A44">
        <w:rPr>
          <w:rFonts w:ascii="Times New Roman" w:hAnsi="Times New Roman"/>
          <w:sz w:val="28"/>
          <w:szCs w:val="28"/>
        </w:rPr>
        <w:t>Аминоацилирование тРНК</w:t>
      </w:r>
      <w:r w:rsidRPr="00E87A44">
        <w:rPr>
          <w:rFonts w:ascii="Times New Roman" w:hAnsi="Times New Roman"/>
          <w:b/>
          <w:sz w:val="28"/>
          <w:szCs w:val="28"/>
        </w:rPr>
        <w:t xml:space="preserve"> – </w:t>
      </w:r>
      <w:r w:rsidRPr="00E87A44">
        <w:rPr>
          <w:rFonts w:ascii="Times New Roman" w:hAnsi="Times New Roman"/>
          <w:sz w:val="28"/>
          <w:szCs w:val="28"/>
        </w:rPr>
        <w:t>процесс активации аминокислот. Он происходит на первом этапе биосинтеза белка – двад</w:t>
      </w:r>
      <w:r w:rsidRPr="00E87A44">
        <w:rPr>
          <w:rFonts w:ascii="Times New Roman" w:hAnsi="Times New Roman"/>
          <w:sz w:val="28"/>
          <w:szCs w:val="28"/>
        </w:rPr>
        <w:softHyphen/>
        <w:t>цать различных аминокислот присоеди</w:t>
      </w:r>
      <w:r w:rsidRPr="00E87A44">
        <w:rPr>
          <w:rFonts w:ascii="Times New Roman" w:hAnsi="Times New Roman"/>
          <w:sz w:val="28"/>
          <w:szCs w:val="28"/>
        </w:rPr>
        <w:softHyphen/>
        <w:t>няются эфирной связью к соответствую</w:t>
      </w:r>
      <w:r w:rsidRPr="00E87A44">
        <w:rPr>
          <w:rFonts w:ascii="Times New Roman" w:hAnsi="Times New Roman"/>
          <w:sz w:val="28"/>
          <w:szCs w:val="28"/>
        </w:rPr>
        <w:softHyphen/>
        <w:t>щим тРНК под действием двадцати различных активирую</w:t>
      </w:r>
      <w:r w:rsidRPr="00E87A44">
        <w:rPr>
          <w:rFonts w:ascii="Times New Roman" w:hAnsi="Times New Roman"/>
          <w:sz w:val="28"/>
          <w:szCs w:val="28"/>
        </w:rPr>
        <w:softHyphen/>
        <w:t xml:space="preserve">щих ферментов, называемыми </w:t>
      </w:r>
      <w:r w:rsidRPr="00E87A44">
        <w:rPr>
          <w:rFonts w:ascii="Times New Roman" w:hAnsi="Times New Roman"/>
          <w:sz w:val="28"/>
          <w:szCs w:val="28"/>
        </w:rPr>
        <w:lastRenderedPageBreak/>
        <w:t xml:space="preserve">аминоацил-тРНК-синтетазами. Каждый фермент специфичен по отношению к определенной аминокислоте </w:t>
      </w:r>
      <w:r>
        <w:rPr>
          <w:rFonts w:ascii="Times New Roman" w:hAnsi="Times New Roman"/>
          <w:sz w:val="28"/>
          <w:szCs w:val="28"/>
        </w:rPr>
        <w:t xml:space="preserve">и к </w:t>
      </w:r>
      <w:r w:rsidRPr="00E87A44">
        <w:rPr>
          <w:rFonts w:ascii="Times New Roman" w:hAnsi="Times New Roman"/>
          <w:sz w:val="28"/>
          <w:szCs w:val="28"/>
        </w:rPr>
        <w:t>соответствующей тРНК.</w:t>
      </w:r>
      <w:r w:rsidR="00A46062" w:rsidRPr="00A46062">
        <w:rPr>
          <w:noProof/>
        </w:rPr>
        <w:pict>
          <v:shape id="_x0000_s1031" type="#_x0000_t202" style="position:absolute;margin-left:-.3pt;margin-top:361.3pt;width:244.5pt;height:.05pt;z-index:251670528;mso-position-horizontal-relative:text;mso-position-vertical-relative:text" stroked="f">
            <v:textbox style="mso-fit-shape-to-text:t" inset="0,0,0,0">
              <w:txbxContent>
                <w:p w:rsidR="00474DA9" w:rsidRPr="00FB2595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="00A46062"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A46062"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8</w:t>
                  </w:r>
                  <w:r w:rsidR="00A46062"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FB2595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. Обобщенная структура аминоацил-тРНК</w:t>
                  </w:r>
                </w:p>
              </w:txbxContent>
            </v:textbox>
            <w10:wrap type="square"/>
          </v:shape>
        </w:pict>
      </w:r>
      <w:r w:rsidRPr="008027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105150" cy="4533900"/>
            <wp:effectExtent l="0" t="0" r="0" b="0"/>
            <wp:wrapSquare wrapText="bothSides"/>
            <wp:docPr id="17" name="Рисунок 6" descr="G:\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s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6F0" w:rsidRPr="00E87A44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E87A44">
        <w:rPr>
          <w:rFonts w:ascii="Times New Roman" w:hAnsi="Times New Roman"/>
          <w:sz w:val="28"/>
          <w:szCs w:val="28"/>
        </w:rPr>
        <w:t>Аминоацилирование состоит из двух стадий</w:t>
      </w:r>
      <w:r>
        <w:rPr>
          <w:rFonts w:ascii="Times New Roman" w:hAnsi="Times New Roman"/>
          <w:sz w:val="28"/>
          <w:szCs w:val="28"/>
        </w:rPr>
        <w:t xml:space="preserve">, проходящих в каталитическом центре фермента. </w:t>
      </w:r>
      <w:r w:rsidRPr="00E87A44">
        <w:rPr>
          <w:rFonts w:ascii="Times New Roman" w:hAnsi="Times New Roman"/>
          <w:sz w:val="28"/>
          <w:szCs w:val="28"/>
        </w:rPr>
        <w:t>На первой стадии в результате взаимо</w:t>
      </w:r>
      <w:r w:rsidRPr="00E87A44">
        <w:rPr>
          <w:rFonts w:ascii="Times New Roman" w:hAnsi="Times New Roman"/>
          <w:sz w:val="28"/>
          <w:szCs w:val="28"/>
        </w:rPr>
        <w:softHyphen/>
        <w:t>действия АТР и аминокислоты образуется промежуточ</w:t>
      </w:r>
      <w:r w:rsidRPr="00E87A44">
        <w:rPr>
          <w:rFonts w:ascii="Times New Roman" w:hAnsi="Times New Roman"/>
          <w:sz w:val="28"/>
          <w:szCs w:val="28"/>
        </w:rPr>
        <w:softHyphen/>
        <w:t xml:space="preserve">ное соединение – </w:t>
      </w:r>
      <w:r w:rsidRPr="00FB2595">
        <w:rPr>
          <w:rFonts w:ascii="Times New Roman" w:hAnsi="Times New Roman"/>
          <w:sz w:val="28"/>
          <w:szCs w:val="28"/>
        </w:rPr>
        <w:t>аминоациладенилат</w:t>
      </w:r>
      <w:r w:rsidRPr="00E87A44">
        <w:rPr>
          <w:rFonts w:ascii="Times New Roman" w:hAnsi="Times New Roman"/>
          <w:sz w:val="28"/>
          <w:szCs w:val="28"/>
        </w:rPr>
        <w:t>. На второй стадии аминоацильный оста</w:t>
      </w:r>
      <w:r w:rsidRPr="00E87A44">
        <w:rPr>
          <w:rFonts w:ascii="Times New Roman" w:hAnsi="Times New Roman"/>
          <w:sz w:val="28"/>
          <w:szCs w:val="28"/>
        </w:rPr>
        <w:softHyphen/>
        <w:t xml:space="preserve">ток </w:t>
      </w:r>
      <w:r w:rsidRPr="00683B20">
        <w:rPr>
          <w:rFonts w:ascii="Times New Roman" w:hAnsi="Times New Roman"/>
          <w:sz w:val="28"/>
          <w:szCs w:val="28"/>
        </w:rPr>
        <w:t>переносится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7A44">
        <w:rPr>
          <w:rFonts w:ascii="Times New Roman" w:hAnsi="Times New Roman"/>
          <w:sz w:val="28"/>
          <w:szCs w:val="28"/>
        </w:rPr>
        <w:t>аминоациладенилата, связанного с ферментом, на соответ</w:t>
      </w:r>
      <w:r w:rsidRPr="00E87A44">
        <w:rPr>
          <w:rFonts w:ascii="Times New Roman" w:hAnsi="Times New Roman"/>
          <w:sz w:val="28"/>
          <w:szCs w:val="28"/>
        </w:rPr>
        <w:softHyphen/>
        <w:t>ствующую специфическую тРНК (</w:t>
      </w:r>
      <w:r>
        <w:rPr>
          <w:rFonts w:ascii="Times New Roman" w:hAnsi="Times New Roman"/>
          <w:sz w:val="28"/>
          <w:szCs w:val="28"/>
        </w:rPr>
        <w:t>Рисунок 8</w:t>
      </w:r>
      <w:r w:rsidRPr="00E87A44">
        <w:rPr>
          <w:rFonts w:ascii="Times New Roman" w:hAnsi="Times New Roman"/>
          <w:sz w:val="28"/>
          <w:szCs w:val="28"/>
        </w:rPr>
        <w:t>).</w:t>
      </w:r>
    </w:p>
    <w:p w:rsidR="005866F0" w:rsidRDefault="00A46062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type="#_x0000_t202" style="position:absolute;margin-left:21.65pt;margin-top:29.85pt;width:424.5pt;height:27.75pt;z-index:251669504;mso-width-relative:margin;mso-height-relative:margin">
            <v:textbox>
              <w:txbxContent>
                <w:p w:rsidR="00474DA9" w:rsidRPr="00683B20" w:rsidRDefault="00474DA9" w:rsidP="005866F0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683B20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аминокислота + тРНК + АТФ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⇄</m:t>
                    </m:r>
                  </m:oMath>
                  <w:r w:rsidRPr="00683B20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аминоацил-тРНК + АМФ + PP</w:t>
                  </w:r>
                  <w:r w:rsidRPr="00683B20">
                    <w:rPr>
                      <w:rFonts w:ascii="Times New Roman" w:hAnsi="Times New Roman"/>
                      <w:i/>
                      <w:sz w:val="28"/>
                      <w:szCs w:val="28"/>
                      <w:vertAlign w:val="subscript"/>
                    </w:rPr>
                    <w:t>i</w:t>
                  </w:r>
                </w:p>
              </w:txbxContent>
            </v:textbox>
          </v:shape>
        </w:pict>
      </w:r>
      <w:r w:rsidR="005866F0" w:rsidRPr="00E87A44">
        <w:rPr>
          <w:rFonts w:ascii="Times New Roman" w:hAnsi="Times New Roman"/>
          <w:sz w:val="28"/>
          <w:szCs w:val="28"/>
        </w:rPr>
        <w:t>Аминоацилирование может быть выражено схемой: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E87A44">
        <w:rPr>
          <w:rFonts w:ascii="Times New Roman" w:hAnsi="Times New Roman"/>
          <w:i/>
          <w:sz w:val="28"/>
          <w:szCs w:val="28"/>
        </w:rPr>
        <w:t>АТФ</w:t>
      </w:r>
      <w:r w:rsidRPr="00E87A44">
        <w:rPr>
          <w:rFonts w:ascii="Times New Roman" w:hAnsi="Times New Roman"/>
          <w:sz w:val="28"/>
          <w:szCs w:val="28"/>
        </w:rPr>
        <w:t xml:space="preserve"> – аденозинтрифосфат, </w:t>
      </w:r>
      <w:r w:rsidRPr="00E87A44">
        <w:rPr>
          <w:rFonts w:ascii="Times New Roman" w:hAnsi="Times New Roman"/>
          <w:i/>
          <w:sz w:val="28"/>
          <w:szCs w:val="28"/>
        </w:rPr>
        <w:t xml:space="preserve">АМФ </w:t>
      </w:r>
      <w:r w:rsidRPr="00E87A44">
        <w:rPr>
          <w:rFonts w:ascii="Times New Roman" w:hAnsi="Times New Roman"/>
          <w:sz w:val="28"/>
          <w:szCs w:val="28"/>
        </w:rPr>
        <w:t xml:space="preserve">– аденозинмонофосфат, </w:t>
      </w:r>
      <w:r w:rsidRPr="00E87A44">
        <w:rPr>
          <w:rFonts w:ascii="Times New Roman" w:hAnsi="Times New Roman"/>
          <w:i/>
          <w:sz w:val="28"/>
          <w:szCs w:val="28"/>
        </w:rPr>
        <w:t>PP</w:t>
      </w:r>
      <w:r w:rsidRPr="00E87A44">
        <w:rPr>
          <w:rFonts w:ascii="Times New Roman" w:hAnsi="Times New Roman"/>
          <w:i/>
          <w:sz w:val="28"/>
          <w:szCs w:val="28"/>
          <w:vertAlign w:val="subscript"/>
        </w:rPr>
        <w:t>i</w:t>
      </w:r>
      <w:r w:rsidRPr="00E87A44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пирофосф</w:t>
      </w:r>
      <w:r w:rsidRPr="00E87A44">
        <w:rPr>
          <w:rFonts w:ascii="Times New Roman" w:hAnsi="Times New Roman"/>
          <w:sz w:val="28"/>
          <w:szCs w:val="28"/>
        </w:rPr>
        <w:t>аты.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Исключительно низкая частота ошибок при аминоацилировании тРНК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5A95">
        <w:rPr>
          <w:rFonts w:ascii="Times New Roman" w:hAnsi="Times New Roman"/>
          <w:sz w:val="28"/>
          <w:szCs w:val="28"/>
        </w:rPr>
        <w:t xml:space="preserve">является непременным условием реализации генетического кода – если на предрибосомном этапе произошла ошибка и к тРНК присоединилась аминокислота, не соответствующая специфичности антикодона, то эта ошибка уже не может быть исправлена на последующих этапах белкового синтеза. </w:t>
      </w:r>
    </w:p>
    <w:p w:rsidR="005866F0" w:rsidRPr="00334B1F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lastRenderedPageBreak/>
        <w:t xml:space="preserve">В ходе эволюции выработались специфические механизмы отбора </w:t>
      </w:r>
      <w:r>
        <w:rPr>
          <w:rFonts w:ascii="Times New Roman" w:hAnsi="Times New Roman"/>
          <w:sz w:val="28"/>
          <w:szCs w:val="28"/>
        </w:rPr>
        <w:t>«</w:t>
      </w:r>
      <w:r w:rsidRPr="001D5A95">
        <w:rPr>
          <w:rFonts w:ascii="Times New Roman" w:hAnsi="Times New Roman"/>
          <w:sz w:val="28"/>
          <w:szCs w:val="28"/>
        </w:rPr>
        <w:t>правильных</w:t>
      </w:r>
      <w:r>
        <w:rPr>
          <w:rFonts w:ascii="Times New Roman" w:hAnsi="Times New Roman"/>
          <w:sz w:val="28"/>
          <w:szCs w:val="28"/>
        </w:rPr>
        <w:t>»</w:t>
      </w:r>
      <w:r w:rsidRPr="001D5A95">
        <w:rPr>
          <w:rFonts w:ascii="Times New Roman" w:hAnsi="Times New Roman"/>
          <w:sz w:val="28"/>
          <w:szCs w:val="28"/>
        </w:rPr>
        <w:t xml:space="preserve"> субстратов для аминоацил-тРНК-синтетаз, обеспечивающие безошибочное аминоацилирование тРНК. </w:t>
      </w:r>
    </w:p>
    <w:p w:rsidR="005866F0" w:rsidRPr="00731567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731567">
        <w:rPr>
          <w:rFonts w:ascii="Times New Roman" w:hAnsi="Times New Roman"/>
          <w:b/>
          <w:sz w:val="28"/>
          <w:szCs w:val="28"/>
        </w:rPr>
        <w:t>знавани</w:t>
      </w:r>
      <w:r>
        <w:rPr>
          <w:rFonts w:ascii="Times New Roman" w:hAnsi="Times New Roman"/>
          <w:b/>
          <w:sz w:val="28"/>
          <w:szCs w:val="28"/>
        </w:rPr>
        <w:t>е</w:t>
      </w:r>
      <w:r w:rsidRPr="00731567">
        <w:rPr>
          <w:rFonts w:ascii="Times New Roman" w:hAnsi="Times New Roman"/>
          <w:b/>
          <w:sz w:val="28"/>
          <w:szCs w:val="28"/>
        </w:rPr>
        <w:t xml:space="preserve"> тРНК аминоацил-тРНК-синтетазами 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Каждая тРНК, сохраняя универсальную L-образную форму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5A95">
        <w:rPr>
          <w:rFonts w:ascii="Times New Roman" w:hAnsi="Times New Roman"/>
          <w:sz w:val="28"/>
          <w:szCs w:val="28"/>
        </w:rPr>
        <w:t>име</w:t>
      </w:r>
      <w:r>
        <w:rPr>
          <w:rFonts w:ascii="Times New Roman" w:hAnsi="Times New Roman"/>
          <w:sz w:val="28"/>
          <w:szCs w:val="28"/>
        </w:rPr>
        <w:t xml:space="preserve">ет </w:t>
      </w:r>
      <w:r w:rsidRPr="001D5A95">
        <w:rPr>
          <w:rFonts w:ascii="Times New Roman" w:hAnsi="Times New Roman"/>
          <w:sz w:val="28"/>
          <w:szCs w:val="28"/>
        </w:rPr>
        <w:t xml:space="preserve">отличительные признаки, безошибочно распознаваемые </w:t>
      </w:r>
      <w:r>
        <w:rPr>
          <w:rFonts w:ascii="Times New Roman" w:hAnsi="Times New Roman"/>
          <w:sz w:val="28"/>
          <w:szCs w:val="28"/>
        </w:rPr>
        <w:t>«</w:t>
      </w:r>
      <w:r w:rsidRPr="001D5A95">
        <w:rPr>
          <w:rFonts w:ascii="Times New Roman" w:hAnsi="Times New Roman"/>
          <w:sz w:val="28"/>
          <w:szCs w:val="28"/>
        </w:rPr>
        <w:t>своим</w:t>
      </w:r>
      <w:r>
        <w:rPr>
          <w:rFonts w:ascii="Times New Roman" w:hAnsi="Times New Roman"/>
          <w:sz w:val="28"/>
          <w:szCs w:val="28"/>
        </w:rPr>
        <w:t>»</w:t>
      </w:r>
      <w:r w:rsidRPr="001D5A95">
        <w:rPr>
          <w:rFonts w:ascii="Times New Roman" w:hAnsi="Times New Roman"/>
          <w:sz w:val="28"/>
          <w:szCs w:val="28"/>
        </w:rPr>
        <w:t xml:space="preserve"> ферментом как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1D5A95">
        <w:rPr>
          <w:rFonts w:ascii="Times New Roman" w:hAnsi="Times New Roman"/>
          <w:sz w:val="28"/>
          <w:szCs w:val="28"/>
        </w:rPr>
        <w:t>притягательные</w:t>
      </w:r>
      <w:r>
        <w:rPr>
          <w:rFonts w:ascii="Times New Roman" w:hAnsi="Times New Roman"/>
          <w:sz w:val="28"/>
          <w:szCs w:val="28"/>
        </w:rPr>
        <w:t>»</w:t>
      </w:r>
      <w:r w:rsidRPr="001D5A95">
        <w:rPr>
          <w:rFonts w:ascii="Times New Roman" w:hAnsi="Times New Roman"/>
          <w:sz w:val="28"/>
          <w:szCs w:val="28"/>
        </w:rPr>
        <w:t>, а остальными 19 фе</w:t>
      </w:r>
      <w:r>
        <w:rPr>
          <w:rFonts w:ascii="Times New Roman" w:hAnsi="Times New Roman"/>
          <w:sz w:val="28"/>
          <w:szCs w:val="28"/>
        </w:rPr>
        <w:t>рментами – как «отталкивающие».</w:t>
      </w:r>
    </w:p>
    <w:p w:rsidR="005866F0" w:rsidRPr="00454152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454152">
        <w:rPr>
          <w:rFonts w:ascii="Times New Roman" w:hAnsi="Times New Roman"/>
          <w:sz w:val="28"/>
          <w:szCs w:val="28"/>
        </w:rPr>
        <w:t>Это следующие участки тРНК (Рисунок</w:t>
      </w:r>
      <w:r>
        <w:rPr>
          <w:rFonts w:ascii="Times New Roman" w:hAnsi="Times New Roman"/>
          <w:sz w:val="28"/>
          <w:szCs w:val="28"/>
        </w:rPr>
        <w:t xml:space="preserve"> 9</w:t>
      </w:r>
      <w:r w:rsidRPr="00454152">
        <w:rPr>
          <w:rFonts w:ascii="Times New Roman" w:hAnsi="Times New Roman"/>
          <w:sz w:val="28"/>
          <w:szCs w:val="28"/>
        </w:rPr>
        <w:t>):</w:t>
      </w:r>
    </w:p>
    <w:p w:rsidR="005866F0" w:rsidRDefault="005866F0" w:rsidP="005866F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0339">
        <w:rPr>
          <w:rFonts w:ascii="Times New Roman" w:hAnsi="Times New Roman"/>
          <w:sz w:val="28"/>
          <w:szCs w:val="28"/>
        </w:rPr>
        <w:t xml:space="preserve">Антикодон </w:t>
      </w:r>
    </w:p>
    <w:p w:rsidR="005866F0" w:rsidRPr="000D0339" w:rsidRDefault="005866F0" w:rsidP="005866F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0339">
        <w:rPr>
          <w:rFonts w:ascii="Times New Roman" w:hAnsi="Times New Roman"/>
          <w:sz w:val="28"/>
          <w:szCs w:val="28"/>
        </w:rPr>
        <w:t>Нуклеотид, предшествующий CCA-концу.</w:t>
      </w:r>
    </w:p>
    <w:p w:rsidR="005866F0" w:rsidRPr="00454152" w:rsidRDefault="005866F0" w:rsidP="005866F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D005D">
        <w:rPr>
          <w:rFonts w:ascii="Times New Roman" w:hAnsi="Times New Roman"/>
          <w:sz w:val="28"/>
          <w:szCs w:val="28"/>
        </w:rPr>
        <w:t xml:space="preserve">Первые три пары нуклеотидов акцепторного </w:t>
      </w:r>
      <w:r>
        <w:rPr>
          <w:rFonts w:ascii="Times New Roman" w:hAnsi="Times New Roman"/>
          <w:sz w:val="28"/>
          <w:szCs w:val="28"/>
        </w:rPr>
        <w:t>стебля</w:t>
      </w:r>
    </w:p>
    <w:p w:rsidR="005866F0" w:rsidRDefault="005866F0" w:rsidP="005866F0">
      <w:pPr>
        <w:keepNext/>
        <w:spacing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529297"/>
            <wp:effectExtent l="0" t="0" r="0" b="0"/>
            <wp:docPr id="15" name="Рисунок 8" descr="G:\recogn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ecogn+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29" cy="353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F0" w:rsidRPr="000D0339" w:rsidRDefault="005866F0" w:rsidP="005866F0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0D0339">
        <w:rPr>
          <w:rFonts w:ascii="Times New Roman" w:hAnsi="Times New Roman"/>
          <w:b w:val="0"/>
          <w:bCs w:val="0"/>
          <w:color w:val="auto"/>
          <w:sz w:val="28"/>
          <w:szCs w:val="28"/>
        </w:rPr>
        <w:t>Рисунок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9</w:t>
      </w:r>
      <w:r w:rsidRPr="000D0339">
        <w:rPr>
          <w:rFonts w:ascii="Times New Roman" w:hAnsi="Times New Roman"/>
          <w:b w:val="0"/>
          <w:bCs w:val="0"/>
          <w:color w:val="auto"/>
          <w:sz w:val="28"/>
          <w:szCs w:val="28"/>
        </w:rPr>
        <w:t>. Участки, по которым происходит узнавание тРНК аминоацил-тРНК-синтетазами</w:t>
      </w:r>
    </w:p>
    <w:p w:rsidR="005866F0" w:rsidRPr="000D0339" w:rsidRDefault="005866F0" w:rsidP="005866F0">
      <w:pPr>
        <w:rPr>
          <w:rFonts w:ascii="Times New Roman" w:hAnsi="Times New Roman"/>
          <w:sz w:val="28"/>
          <w:szCs w:val="28"/>
        </w:rPr>
      </w:pPr>
    </w:p>
    <w:p w:rsidR="005866F0" w:rsidRDefault="005866F0" w:rsidP="005866F0">
      <w:pPr>
        <w:rPr>
          <w:rFonts w:ascii="Times New Roman" w:hAnsi="Times New Roman"/>
          <w:b/>
          <w:sz w:val="36"/>
          <w:szCs w:val="28"/>
        </w:rPr>
      </w:pPr>
    </w:p>
    <w:p w:rsidR="005866F0" w:rsidRPr="004E206A" w:rsidRDefault="005866F0" w:rsidP="005866F0">
      <w:pPr>
        <w:pStyle w:val="2"/>
      </w:pPr>
      <w:bookmarkStart w:id="4" w:name="_Toc417772554"/>
      <w:r w:rsidRPr="00731567">
        <w:lastRenderedPageBreak/>
        <w:t xml:space="preserve">Рибосомы </w:t>
      </w:r>
      <w:r w:rsidR="00A46062" w:rsidRPr="00A46062">
        <w:rPr>
          <w:rFonts w:ascii="Calibri" w:hAnsi="Calibri"/>
          <w:noProof/>
          <w:sz w:val="22"/>
          <w:szCs w:val="22"/>
        </w:rPr>
        <w:pict>
          <v:shape id="_x0000_s1032" type="#_x0000_t202" style="position:absolute;left:0;text-align:left;margin-left:.3pt;margin-top:383.7pt;width:261.2pt;height:.05pt;z-index:251672576;mso-position-horizontal-relative:text;mso-position-vertical-relative:text" stroked="f">
            <v:textbox style="mso-next-textbox:#_x0000_s1032;mso-fit-shape-to-text:t" inset="0,0,0,0">
              <w:txbxContent>
                <w:p w:rsidR="00474DA9" w:rsidRPr="00C90BB3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C90BB3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Рисунок 10. Комплекс 80S рибосома-мРНК-тРНК клетки дрожжей</w:t>
                  </w:r>
                </w:p>
              </w:txbxContent>
            </v:textbox>
            <w10:wrap type="square"/>
          </v:shape>
        </w:pict>
      </w:r>
      <w:r w:rsidRPr="00F66502">
        <w:rPr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478377</wp:posOffset>
            </wp:positionV>
            <wp:extent cx="3317358" cy="4338083"/>
            <wp:effectExtent l="0" t="0" r="0" b="0"/>
            <wp:wrapSquare wrapText="bothSides"/>
            <wp:docPr id="23" name="Рисунок 6" descr="G:\rib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ibo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8" cy="43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"/>
    </w:p>
    <w:p w:rsidR="005866F0" w:rsidRPr="00F66502" w:rsidRDefault="005866F0" w:rsidP="005866F0">
      <w:pPr>
        <w:spacing w:line="360" w:lineRule="auto"/>
        <w:rPr>
          <w:rFonts w:ascii="Times New Roman" w:hAnsi="Times New Roman"/>
          <w:b/>
          <w:sz w:val="32"/>
          <w:szCs w:val="28"/>
        </w:rPr>
      </w:pPr>
      <w:r w:rsidRPr="00C0378C">
        <w:rPr>
          <w:rFonts w:ascii="Times New Roman" w:hAnsi="Times New Roman"/>
          <w:sz w:val="28"/>
          <w:szCs w:val="28"/>
        </w:rPr>
        <w:t>Синтез белка про</w:t>
      </w:r>
      <w:r>
        <w:rPr>
          <w:rFonts w:ascii="Times New Roman" w:hAnsi="Times New Roman"/>
          <w:sz w:val="28"/>
          <w:szCs w:val="28"/>
        </w:rPr>
        <w:t xml:space="preserve">исходит в рибосоме. Рибосома – </w:t>
      </w:r>
      <w:r w:rsidRPr="00C0378C">
        <w:rPr>
          <w:rFonts w:ascii="Times New Roman" w:hAnsi="Times New Roman"/>
          <w:sz w:val="28"/>
          <w:szCs w:val="28"/>
        </w:rPr>
        <w:t xml:space="preserve">сложный </w:t>
      </w:r>
      <w:r>
        <w:rPr>
          <w:rFonts w:ascii="Times New Roman" w:hAnsi="Times New Roman"/>
          <w:sz w:val="28"/>
          <w:szCs w:val="28"/>
        </w:rPr>
        <w:t>макромолекулярный</w:t>
      </w:r>
      <w:r w:rsidRPr="00C0378C">
        <w:rPr>
          <w:rFonts w:ascii="Times New Roman" w:hAnsi="Times New Roman"/>
          <w:sz w:val="28"/>
          <w:szCs w:val="28"/>
        </w:rPr>
        <w:t xml:space="preserve"> аппарат</w:t>
      </w:r>
      <w:r>
        <w:rPr>
          <w:rFonts w:ascii="Times New Roman" w:hAnsi="Times New Roman"/>
          <w:sz w:val="28"/>
          <w:szCs w:val="28"/>
        </w:rPr>
        <w:t xml:space="preserve">, состоящий из более 50 белков, называемых </w:t>
      </w:r>
      <w:r w:rsidRPr="00C0378C">
        <w:rPr>
          <w:rFonts w:ascii="Times New Roman" w:hAnsi="Times New Roman"/>
          <w:sz w:val="28"/>
          <w:szCs w:val="28"/>
        </w:rPr>
        <w:t>рибосомны</w:t>
      </w:r>
      <w:r>
        <w:rPr>
          <w:rFonts w:ascii="Times New Roman" w:hAnsi="Times New Roman"/>
          <w:sz w:val="28"/>
          <w:szCs w:val="28"/>
        </w:rPr>
        <w:t>ми</w:t>
      </w:r>
      <w:r w:rsidRPr="00C0378C">
        <w:rPr>
          <w:rFonts w:ascii="Times New Roman" w:hAnsi="Times New Roman"/>
          <w:sz w:val="28"/>
          <w:szCs w:val="28"/>
        </w:rPr>
        <w:t xml:space="preserve"> белк</w:t>
      </w:r>
      <w:r>
        <w:rPr>
          <w:rFonts w:ascii="Times New Roman" w:hAnsi="Times New Roman"/>
          <w:sz w:val="28"/>
          <w:szCs w:val="28"/>
        </w:rPr>
        <w:t>ами, и</w:t>
      </w:r>
      <w:r w:rsidRPr="00C0378C">
        <w:rPr>
          <w:rFonts w:ascii="Times New Roman" w:hAnsi="Times New Roman"/>
          <w:sz w:val="28"/>
          <w:szCs w:val="28"/>
        </w:rPr>
        <w:t xml:space="preserve"> нескольких молекул РНК</w:t>
      </w:r>
      <w:r>
        <w:rPr>
          <w:rFonts w:ascii="Times New Roman" w:hAnsi="Times New Roman"/>
          <w:sz w:val="28"/>
          <w:szCs w:val="28"/>
        </w:rPr>
        <w:t xml:space="preserve">, называемых рибосомными РНК. </w:t>
      </w:r>
      <w:r w:rsidRPr="001D5A95">
        <w:rPr>
          <w:rFonts w:ascii="Times New Roman" w:hAnsi="Times New Roman"/>
          <w:sz w:val="28"/>
          <w:szCs w:val="28"/>
        </w:rPr>
        <w:t xml:space="preserve">Число рибосом в клетке </w:t>
      </w:r>
      <w:r>
        <w:rPr>
          <w:rFonts w:ascii="Times New Roman" w:hAnsi="Times New Roman"/>
          <w:sz w:val="28"/>
          <w:szCs w:val="28"/>
        </w:rPr>
        <w:t xml:space="preserve">различно. Оно </w:t>
      </w:r>
      <w:r w:rsidRPr="001D5A95">
        <w:rPr>
          <w:rFonts w:ascii="Times New Roman" w:hAnsi="Times New Roman"/>
          <w:sz w:val="28"/>
          <w:szCs w:val="28"/>
        </w:rPr>
        <w:t>зависи</w:t>
      </w:r>
      <w:r>
        <w:rPr>
          <w:rFonts w:ascii="Times New Roman" w:hAnsi="Times New Roman"/>
          <w:sz w:val="28"/>
          <w:szCs w:val="28"/>
        </w:rPr>
        <w:t xml:space="preserve">т </w:t>
      </w:r>
      <w:r w:rsidRPr="001D5A95">
        <w:rPr>
          <w:rFonts w:ascii="Times New Roman" w:hAnsi="Times New Roman"/>
          <w:sz w:val="28"/>
          <w:szCs w:val="28"/>
        </w:rPr>
        <w:t xml:space="preserve">от интенсивности белкового синтеза в данном типе клеток. </w:t>
      </w:r>
      <w:r w:rsidRPr="00C0378C">
        <w:rPr>
          <w:rFonts w:ascii="Times New Roman" w:hAnsi="Times New Roman"/>
          <w:sz w:val="28"/>
          <w:szCs w:val="28"/>
        </w:rPr>
        <w:t xml:space="preserve">Обычная эукариотческая клетка содержит миллионы рибосом. Эукариотические и прокариотические рибосомы </w:t>
      </w:r>
      <w:r>
        <w:rPr>
          <w:rFonts w:ascii="Times New Roman" w:hAnsi="Times New Roman"/>
          <w:sz w:val="28"/>
          <w:szCs w:val="28"/>
        </w:rPr>
        <w:t>схожи в</w:t>
      </w:r>
      <w:r w:rsidRPr="00C0378C">
        <w:rPr>
          <w:rFonts w:ascii="Times New Roman" w:hAnsi="Times New Roman"/>
          <w:sz w:val="28"/>
          <w:szCs w:val="28"/>
        </w:rPr>
        <w:t xml:space="preserve"> строени</w:t>
      </w:r>
      <w:r>
        <w:rPr>
          <w:rFonts w:ascii="Times New Roman" w:hAnsi="Times New Roman"/>
          <w:sz w:val="28"/>
          <w:szCs w:val="28"/>
        </w:rPr>
        <w:t>и</w:t>
      </w:r>
      <w:r w:rsidRPr="00C0378C">
        <w:rPr>
          <w:rFonts w:ascii="Times New Roman" w:hAnsi="Times New Roman"/>
          <w:sz w:val="28"/>
          <w:szCs w:val="28"/>
        </w:rPr>
        <w:t xml:space="preserve"> и функци</w:t>
      </w:r>
      <w:r>
        <w:rPr>
          <w:rFonts w:ascii="Times New Roman" w:hAnsi="Times New Roman"/>
          <w:sz w:val="28"/>
          <w:szCs w:val="28"/>
        </w:rPr>
        <w:t>ях</w:t>
      </w:r>
      <w:r w:rsidRPr="00C0378C">
        <w:rPr>
          <w:rFonts w:ascii="Times New Roman" w:hAnsi="Times New Roman"/>
          <w:sz w:val="28"/>
          <w:szCs w:val="28"/>
        </w:rPr>
        <w:t xml:space="preserve"> и различаются</w:t>
      </w:r>
      <w:r>
        <w:rPr>
          <w:rFonts w:ascii="Times New Roman" w:hAnsi="Times New Roman"/>
          <w:sz w:val="28"/>
          <w:szCs w:val="28"/>
        </w:rPr>
        <w:t xml:space="preserve"> лишь</w:t>
      </w:r>
      <w:r w:rsidRPr="00C0378C">
        <w:rPr>
          <w:rFonts w:ascii="Times New Roman" w:hAnsi="Times New Roman"/>
          <w:sz w:val="28"/>
          <w:szCs w:val="28"/>
        </w:rPr>
        <w:t xml:space="preserve"> числом и размером рРНК и рибосомных протеинов.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BB72F2">
        <w:rPr>
          <w:rFonts w:ascii="Times New Roman" w:hAnsi="Times New Roman"/>
          <w:sz w:val="28"/>
          <w:szCs w:val="28"/>
        </w:rPr>
        <w:t>Строение рибосомы приведено на рисунке 1</w:t>
      </w:r>
      <w:r>
        <w:rPr>
          <w:rFonts w:ascii="Times New Roman" w:hAnsi="Times New Roman"/>
          <w:sz w:val="28"/>
          <w:szCs w:val="28"/>
        </w:rPr>
        <w:t>0</w:t>
      </w:r>
      <w:r w:rsidRPr="00BB72F2">
        <w:rPr>
          <w:rFonts w:ascii="Times New Roman" w:hAnsi="Times New Roman"/>
          <w:sz w:val="28"/>
          <w:szCs w:val="28"/>
        </w:rPr>
        <w:t xml:space="preserve"> на примере </w:t>
      </w:r>
      <w:r>
        <w:rPr>
          <w:rFonts w:ascii="Times New Roman" w:hAnsi="Times New Roman"/>
          <w:sz w:val="28"/>
          <w:szCs w:val="28"/>
        </w:rPr>
        <w:t xml:space="preserve">рибосомы </w:t>
      </w:r>
      <w:r w:rsidRPr="00BB72F2">
        <w:rPr>
          <w:rFonts w:ascii="Times New Roman" w:hAnsi="Times New Roman"/>
          <w:sz w:val="28"/>
          <w:szCs w:val="28"/>
        </w:rPr>
        <w:t>дрожжей (</w:t>
      </w:r>
      <w:r>
        <w:rPr>
          <w:rFonts w:ascii="Times New Roman" w:hAnsi="Times New Roman"/>
          <w:sz w:val="28"/>
          <w:szCs w:val="28"/>
        </w:rPr>
        <w:t>Рисунок 10</w:t>
      </w:r>
      <w:r w:rsidRPr="00BB72F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866F0" w:rsidRPr="0026722D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Рибосомы имеют размер 25-30 нм. Они </w:t>
      </w:r>
      <w:r w:rsidRPr="00C0378C">
        <w:rPr>
          <w:rFonts w:ascii="Times New Roman" w:hAnsi="Times New Roman"/>
          <w:sz w:val="28"/>
          <w:szCs w:val="28"/>
        </w:rPr>
        <w:t xml:space="preserve">состоят из двух неравных субъединиц. Субъединицы эукариотических рибосом формируются в ядре из рРНК, ассоциированных с рибосомными белками, которые транспортируются в ядро после синтеза в цитоплазме. Две субъединицы рибосомы затем выходят в цитоплазму, где соединяются воедино для участия в синтезе белка. 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Рибосомные рибонуклеиновые кислоты (рРНК) – основные компоненты рибосом</w:t>
      </w:r>
      <w:r>
        <w:rPr>
          <w:rFonts w:ascii="Times New Roman" w:hAnsi="Times New Roman"/>
          <w:sz w:val="28"/>
          <w:szCs w:val="28"/>
        </w:rPr>
        <w:t xml:space="preserve">, составляют большую часть их массы. Молекулы </w:t>
      </w:r>
      <w:r w:rsidRPr="001D5A95">
        <w:rPr>
          <w:rFonts w:ascii="Times New Roman" w:hAnsi="Times New Roman"/>
          <w:sz w:val="28"/>
          <w:szCs w:val="28"/>
        </w:rPr>
        <w:t xml:space="preserve">рРНК </w:t>
      </w:r>
      <w:r>
        <w:rPr>
          <w:rFonts w:ascii="Times New Roman" w:hAnsi="Times New Roman"/>
          <w:sz w:val="28"/>
          <w:szCs w:val="28"/>
        </w:rPr>
        <w:t xml:space="preserve">определяют  </w:t>
      </w:r>
      <w:r w:rsidRPr="001D5A95">
        <w:rPr>
          <w:rFonts w:ascii="Times New Roman" w:hAnsi="Times New Roman"/>
          <w:sz w:val="28"/>
          <w:szCs w:val="28"/>
        </w:rPr>
        <w:lastRenderedPageBreak/>
        <w:t>структур</w:t>
      </w:r>
      <w:r>
        <w:rPr>
          <w:rFonts w:ascii="Times New Roman" w:hAnsi="Times New Roman"/>
          <w:sz w:val="28"/>
          <w:szCs w:val="28"/>
        </w:rPr>
        <w:t>у, физические и химические</w:t>
      </w:r>
      <w:r w:rsidRPr="001D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свойства, </w:t>
      </w:r>
      <w:r w:rsidRPr="001D5A95">
        <w:rPr>
          <w:rFonts w:ascii="Times New Roman" w:hAnsi="Times New Roman"/>
          <w:sz w:val="28"/>
          <w:szCs w:val="28"/>
        </w:rPr>
        <w:t>функции рибосом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1D5A95">
        <w:rPr>
          <w:rFonts w:ascii="Times New Roman" w:hAnsi="Times New Roman"/>
          <w:sz w:val="28"/>
          <w:szCs w:val="28"/>
        </w:rPr>
        <w:t xml:space="preserve">расположение рибосомных белков в субчастицах рибосом.  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Малые субчастицы рибосом содержат одну молекулу рРНК</w:t>
      </w:r>
      <w:r>
        <w:rPr>
          <w:rFonts w:ascii="Times New Roman" w:hAnsi="Times New Roman"/>
          <w:sz w:val="28"/>
          <w:szCs w:val="28"/>
        </w:rPr>
        <w:t>, большие – две.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Молекулы </w:t>
      </w:r>
      <w:r w:rsidRPr="001D5A95">
        <w:rPr>
          <w:rFonts w:ascii="Times New Roman" w:hAnsi="Times New Roman"/>
          <w:sz w:val="28"/>
          <w:szCs w:val="28"/>
        </w:rPr>
        <w:t xml:space="preserve">рРНК </w:t>
      </w:r>
      <w:r>
        <w:rPr>
          <w:rFonts w:ascii="Times New Roman" w:hAnsi="Times New Roman"/>
          <w:sz w:val="28"/>
          <w:szCs w:val="28"/>
        </w:rPr>
        <w:t xml:space="preserve">являются </w:t>
      </w:r>
      <w:r w:rsidRPr="001D5A95">
        <w:rPr>
          <w:rFonts w:ascii="Times New Roman" w:hAnsi="Times New Roman"/>
          <w:sz w:val="28"/>
          <w:szCs w:val="28"/>
        </w:rPr>
        <w:t>совокупность</w:t>
      </w:r>
      <w:r>
        <w:rPr>
          <w:rFonts w:ascii="Times New Roman" w:hAnsi="Times New Roman"/>
          <w:sz w:val="28"/>
          <w:szCs w:val="28"/>
        </w:rPr>
        <w:t>ю</w:t>
      </w:r>
      <w:r w:rsidRPr="001D5A95">
        <w:rPr>
          <w:rFonts w:ascii="Times New Roman" w:hAnsi="Times New Roman"/>
          <w:sz w:val="28"/>
          <w:szCs w:val="28"/>
        </w:rPr>
        <w:t xml:space="preserve"> коротких одно</w:t>
      </w:r>
      <w:r>
        <w:rPr>
          <w:rFonts w:ascii="Times New Roman" w:hAnsi="Times New Roman"/>
          <w:sz w:val="28"/>
          <w:szCs w:val="28"/>
        </w:rPr>
        <w:t>цепочечных</w:t>
      </w:r>
      <w:r w:rsidRPr="001D5A95">
        <w:rPr>
          <w:rFonts w:ascii="Times New Roman" w:hAnsi="Times New Roman"/>
          <w:sz w:val="28"/>
          <w:szCs w:val="28"/>
        </w:rPr>
        <w:t xml:space="preserve"> и двухспиральных участков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5A95">
        <w:rPr>
          <w:rFonts w:ascii="Times New Roman" w:hAnsi="Times New Roman"/>
          <w:sz w:val="28"/>
          <w:szCs w:val="28"/>
        </w:rPr>
        <w:t>образую</w:t>
      </w:r>
      <w:r>
        <w:rPr>
          <w:rFonts w:ascii="Times New Roman" w:hAnsi="Times New Roman"/>
          <w:sz w:val="28"/>
          <w:szCs w:val="28"/>
        </w:rPr>
        <w:t xml:space="preserve">щихся за счет комплементарного спаривания </w:t>
      </w:r>
      <w:r w:rsidRPr="001D5A95">
        <w:rPr>
          <w:rFonts w:ascii="Times New Roman" w:hAnsi="Times New Roman"/>
          <w:sz w:val="28"/>
          <w:szCs w:val="28"/>
        </w:rPr>
        <w:t xml:space="preserve">участков одной и той же полинуклеотидной цепи. </w:t>
      </w:r>
    </w:p>
    <w:p w:rsidR="005866F0" w:rsidRPr="0026722D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1D5A95">
        <w:rPr>
          <w:rFonts w:ascii="Times New Roman" w:hAnsi="Times New Roman"/>
          <w:sz w:val="28"/>
          <w:szCs w:val="28"/>
        </w:rPr>
        <w:t>суб</w:t>
      </w:r>
      <w:r>
        <w:rPr>
          <w:rFonts w:ascii="Times New Roman" w:hAnsi="Times New Roman"/>
          <w:sz w:val="28"/>
          <w:szCs w:val="28"/>
        </w:rPr>
        <w:t xml:space="preserve">ъединицах рибосом рРНК компактно </w:t>
      </w:r>
      <w:r w:rsidRPr="001D5A95">
        <w:rPr>
          <w:rFonts w:ascii="Times New Roman" w:hAnsi="Times New Roman"/>
          <w:sz w:val="28"/>
          <w:szCs w:val="28"/>
        </w:rPr>
        <w:t>упаков</w:t>
      </w:r>
      <w:r>
        <w:rPr>
          <w:rFonts w:ascii="Times New Roman" w:hAnsi="Times New Roman"/>
          <w:sz w:val="28"/>
          <w:szCs w:val="28"/>
        </w:rPr>
        <w:t xml:space="preserve">аны благодаря </w:t>
      </w:r>
      <w:r w:rsidRPr="001D5A95">
        <w:rPr>
          <w:rFonts w:ascii="Times New Roman" w:hAnsi="Times New Roman"/>
          <w:sz w:val="28"/>
          <w:szCs w:val="28"/>
        </w:rPr>
        <w:t>ион</w:t>
      </w:r>
      <w:r>
        <w:rPr>
          <w:rFonts w:ascii="Times New Roman" w:hAnsi="Times New Roman"/>
          <w:sz w:val="28"/>
          <w:szCs w:val="28"/>
        </w:rPr>
        <w:t>ам</w:t>
      </w:r>
      <w:r w:rsidRPr="001D5A95">
        <w:rPr>
          <w:rFonts w:ascii="Times New Roman" w:hAnsi="Times New Roman"/>
          <w:sz w:val="28"/>
          <w:szCs w:val="28"/>
        </w:rPr>
        <w:t xml:space="preserve"> двухвалентных металлов и рибосомны</w:t>
      </w:r>
      <w:r>
        <w:rPr>
          <w:rFonts w:ascii="Times New Roman" w:hAnsi="Times New Roman"/>
          <w:sz w:val="28"/>
          <w:szCs w:val="28"/>
        </w:rPr>
        <w:t>м</w:t>
      </w:r>
      <w:r w:rsidRPr="001D5A95">
        <w:rPr>
          <w:rFonts w:ascii="Times New Roman" w:hAnsi="Times New Roman"/>
          <w:sz w:val="28"/>
          <w:szCs w:val="28"/>
        </w:rPr>
        <w:t xml:space="preserve"> белк</w:t>
      </w:r>
      <w:r>
        <w:rPr>
          <w:rFonts w:ascii="Times New Roman" w:hAnsi="Times New Roman"/>
          <w:sz w:val="28"/>
          <w:szCs w:val="28"/>
        </w:rPr>
        <w:t>ам</w:t>
      </w:r>
      <w:r w:rsidRPr="001D5A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</w:t>
      </w:r>
      <w:r w:rsidRPr="001D5A95">
        <w:rPr>
          <w:rFonts w:ascii="Times New Roman" w:hAnsi="Times New Roman"/>
          <w:sz w:val="28"/>
          <w:szCs w:val="28"/>
        </w:rPr>
        <w:t>сновная часть рРНК располагается внутри рибосомных субчастиц. Отдельные участки рРНК находятся на поверхности субчастиц. Они выполняют важную биололическую роль, формируя функциональные центры рибосом (центры связывания матричных и транспортных РНК и белковых факторов трансляции).</w:t>
      </w:r>
    </w:p>
    <w:p w:rsidR="005866F0" w:rsidRPr="00DC00CA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Рибосомная РНК  концентрируется  в основном ближе к центру частиц, тогда как масса рибосомных белков занимает в среднем более периферическое  положение.  Можно  сделать  вывод,  что свернутая  молекула  высокополимерной  рибосомной РНК – это структурное ядро рибосомной субчастицы,  определяющее  и  ее  компактность,  и  ее форму, и организацию на ней рибосомных белков. То есть рибосома есть прежде всего ее РНК</w:t>
      </w:r>
      <w:r>
        <w:rPr>
          <w:rFonts w:ascii="Times New Roman" w:hAnsi="Times New Roman"/>
          <w:sz w:val="28"/>
          <w:szCs w:val="28"/>
        </w:rPr>
        <w:t xml:space="preserve"> (Рисунок 11)</w:t>
      </w:r>
      <w:r w:rsidRPr="001D5A95">
        <w:rPr>
          <w:rFonts w:ascii="Times New Roman" w:hAnsi="Times New Roman"/>
          <w:sz w:val="28"/>
          <w:szCs w:val="28"/>
        </w:rPr>
        <w:t xml:space="preserve">. </w:t>
      </w:r>
    </w:p>
    <w:p w:rsidR="005866F0" w:rsidRPr="00EB7858" w:rsidRDefault="005866F0" w:rsidP="005866F0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5866F0" w:rsidRPr="00706E8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Pr="00706E8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6F0" w:rsidRPr="00A66854" w:rsidRDefault="005866F0" w:rsidP="005866F0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A6685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4941" cy="5269447"/>
            <wp:effectExtent l="19050" t="0" r="5759" b="0"/>
            <wp:docPr id="3" name="Рисунок 8" descr="G:\rib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ibo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83" cy="52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F0" w:rsidRPr="00A66854" w:rsidRDefault="005866F0" w:rsidP="005866F0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66854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Рисунок </w:t>
      </w:r>
      <w:r w:rsidRPr="00706E8C">
        <w:rPr>
          <w:rFonts w:ascii="Times New Roman" w:hAnsi="Times New Roman"/>
          <w:b w:val="0"/>
          <w:bCs w:val="0"/>
          <w:color w:val="auto"/>
          <w:sz w:val="28"/>
          <w:szCs w:val="28"/>
        </w:rPr>
        <w:t>1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1</w:t>
      </w:r>
      <w:r w:rsidRPr="00A66854">
        <w:rPr>
          <w:rFonts w:ascii="Times New Roman" w:hAnsi="Times New Roman"/>
          <w:b w:val="0"/>
          <w:bCs w:val="0"/>
          <w:color w:val="auto"/>
          <w:sz w:val="28"/>
          <w:szCs w:val="28"/>
        </w:rPr>
        <w:t>. Рибосомные белки и рибосомная РНК</w:t>
      </w:r>
    </w:p>
    <w:p w:rsidR="005866F0" w:rsidRPr="00C0378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Многочисленные  рибосомные  белки  могут   участвовать  в функциях  связывания  субстратов и каталитических функциях рибосомы, локализуясь  в  соответствующих  функциональных центрах  и  обеспечивая  их своими активными группами; рибосомные белки могут служить стабилизаторами или модификаторами  определенных  локальных  структур рибосомной РНК и таким образом поддерживать их в функционально активном состоянии или способствовать их переключениям из одного состояния в другое.</w:t>
      </w:r>
    </w:p>
    <w:p w:rsidR="005866F0" w:rsidRPr="00C0378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0378C">
        <w:rPr>
          <w:rFonts w:ascii="Times New Roman" w:hAnsi="Times New Roman"/>
          <w:sz w:val="28"/>
          <w:szCs w:val="28"/>
        </w:rPr>
        <w:t xml:space="preserve">Когда рибосома не участвует в синтезе белков, две субъединицы разделены. Они соединяются с мРНК (обычно возле 5'-конца) для инициации синтеза белков. Затем мРНК продвигается через рибосому, и по мере вхождения </w:t>
      </w:r>
      <w:r w:rsidRPr="00C0378C">
        <w:rPr>
          <w:rFonts w:ascii="Times New Roman" w:hAnsi="Times New Roman"/>
          <w:sz w:val="28"/>
          <w:szCs w:val="28"/>
        </w:rPr>
        <w:lastRenderedPageBreak/>
        <w:t>кодонов в ядро рибосомы, нуклеотидная последовательность мРНК транслируется в аминокислотную поледовательность с помощью тРНК в качестве адаптора, чтобы приоединять каждую аминокислоту в правильном порядке к концу растущего белка. Когда считывается терминаторный кодон, из рибосомы выходит синтезированный белок, и две субъединицы снова разделяются. Эти субъединицы могут снова быть использованы для синтеза другого белка по другой молекуле мРНК.</w:t>
      </w:r>
    </w:p>
    <w:p w:rsidR="005866F0" w:rsidRPr="0026722D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 xml:space="preserve">Обычно одна молекула мРНК читается сразу  несколькими  рибосомами,  двигающимися вдоль мРНК друг за другом и, таким образом, независимо синтезирующими идентичные молекулы белка, но с соответствующим отставанием. Такой динамический  комплекс  одной  мРНК  с  несколькими рибосомами называется </w:t>
      </w:r>
      <w:r w:rsidRPr="002D68DE">
        <w:rPr>
          <w:rFonts w:ascii="Times New Roman" w:hAnsi="Times New Roman"/>
          <w:i/>
          <w:sz w:val="28"/>
          <w:szCs w:val="28"/>
        </w:rPr>
        <w:t>полирибосомой</w:t>
      </w:r>
      <w:r w:rsidRPr="001D5A95">
        <w:rPr>
          <w:rFonts w:ascii="Times New Roman" w:hAnsi="Times New Roman"/>
          <w:sz w:val="28"/>
          <w:szCs w:val="28"/>
        </w:rPr>
        <w:t>.</w:t>
      </w:r>
    </w:p>
    <w:p w:rsidR="005866F0" w:rsidRDefault="00A46062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6062">
        <w:rPr>
          <w:noProof/>
        </w:rPr>
        <w:pict>
          <v:shape id="_x0000_s1033" type="#_x0000_t202" style="position:absolute;margin-left:.3pt;margin-top:188.8pt;width:221.4pt;height:.05pt;z-index:251674624" stroked="f">
            <v:textbox style="mso-fit-shape-to-text:t" inset="0,0,0,0">
              <w:txbxContent>
                <w:p w:rsidR="00474DA9" w:rsidRPr="00EB7858" w:rsidRDefault="00474DA9" w:rsidP="005866F0">
                  <w:pPr>
                    <w:pStyle w:val="ad"/>
                    <w:jc w:val="center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EB7858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12</w:t>
                  </w:r>
                  <w:r w:rsidRPr="00EB7858">
                    <w:rPr>
                      <w:rFonts w:ascii="Times New Roman" w:hAnsi="Times New Roman"/>
                      <w:b w:val="0"/>
                      <w:bCs w:val="0"/>
                      <w:color w:val="auto"/>
                      <w:sz w:val="28"/>
                      <w:szCs w:val="28"/>
                    </w:rPr>
                    <w:t>. Функциональные участки рибосомы</w:t>
                  </w:r>
                </w:p>
              </w:txbxContent>
            </v:textbox>
            <w10:wrap type="square"/>
          </v:shape>
        </w:pict>
      </w:r>
      <w:r w:rsidR="005866F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2510</wp:posOffset>
            </wp:positionV>
            <wp:extent cx="2811913" cy="2339163"/>
            <wp:effectExtent l="0" t="0" r="7487" b="0"/>
            <wp:wrapSquare wrapText="bothSides"/>
            <wp:docPr id="11" name="Рисунок 3" descr="G:\ЗАКАЧКА\учеба\БИО\protein\ribosom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КАЧКА\учеба\БИО\protein\ribosoma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13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F0" w:rsidRPr="00C0378C">
        <w:rPr>
          <w:rFonts w:ascii="Times New Roman" w:hAnsi="Times New Roman"/>
          <w:sz w:val="28"/>
          <w:szCs w:val="28"/>
        </w:rPr>
        <w:t xml:space="preserve">Рибосомы </w:t>
      </w:r>
      <w:r w:rsidR="005866F0">
        <w:rPr>
          <w:rFonts w:ascii="Times New Roman" w:hAnsi="Times New Roman"/>
          <w:sz w:val="28"/>
          <w:szCs w:val="28"/>
        </w:rPr>
        <w:t>работают</w:t>
      </w:r>
      <w:r w:rsidR="005866F0" w:rsidRPr="00C0378C">
        <w:rPr>
          <w:rFonts w:ascii="Times New Roman" w:hAnsi="Times New Roman"/>
          <w:sz w:val="28"/>
          <w:szCs w:val="28"/>
        </w:rPr>
        <w:t xml:space="preserve"> чрезвычайно продуктивно: в секунду одна рибосома эукариотической клетки присоединяет 2 аминокислоты к полипептидной цепи,  рибосомы бактериальных клеток функционируют еще быстрее - около </w:t>
      </w:r>
      <w:r w:rsidR="005866F0">
        <w:rPr>
          <w:rFonts w:ascii="Times New Roman" w:hAnsi="Times New Roman"/>
          <w:sz w:val="28"/>
          <w:szCs w:val="28"/>
        </w:rPr>
        <w:t xml:space="preserve">20 аминокислот в секунду. Такая </w:t>
      </w:r>
      <w:r w:rsidR="005866F0" w:rsidRPr="00C0378C">
        <w:rPr>
          <w:rFonts w:ascii="Times New Roman" w:hAnsi="Times New Roman"/>
          <w:sz w:val="28"/>
          <w:szCs w:val="28"/>
        </w:rPr>
        <w:t xml:space="preserve">продуктивность объясняется наличием четырех </w:t>
      </w:r>
      <w:r w:rsidR="005866F0">
        <w:rPr>
          <w:rFonts w:ascii="Times New Roman" w:hAnsi="Times New Roman"/>
          <w:sz w:val="28"/>
          <w:szCs w:val="28"/>
        </w:rPr>
        <w:t xml:space="preserve">функциональных участков (сайтов) </w:t>
      </w:r>
      <w:r w:rsidR="005866F0" w:rsidRPr="00C0378C">
        <w:rPr>
          <w:rFonts w:ascii="Times New Roman" w:hAnsi="Times New Roman"/>
          <w:sz w:val="28"/>
          <w:szCs w:val="28"/>
        </w:rPr>
        <w:t xml:space="preserve"> для </w:t>
      </w:r>
      <w:r w:rsidR="005866F0">
        <w:rPr>
          <w:rFonts w:ascii="Times New Roman" w:hAnsi="Times New Roman"/>
          <w:sz w:val="28"/>
          <w:szCs w:val="28"/>
        </w:rPr>
        <w:t>РНК молекул</w:t>
      </w:r>
      <w:r w:rsidR="005866F0" w:rsidRPr="00EB7858">
        <w:rPr>
          <w:rFonts w:ascii="Times New Roman" w:hAnsi="Times New Roman"/>
          <w:sz w:val="28"/>
          <w:szCs w:val="28"/>
        </w:rPr>
        <w:t xml:space="preserve"> (</w:t>
      </w:r>
      <w:r w:rsidR="005866F0">
        <w:rPr>
          <w:rFonts w:ascii="Times New Roman" w:hAnsi="Times New Roman"/>
          <w:sz w:val="28"/>
          <w:szCs w:val="28"/>
        </w:rPr>
        <w:t>Рисунок 12</w:t>
      </w:r>
      <w:r w:rsidR="005866F0" w:rsidRPr="00EB7858">
        <w:rPr>
          <w:rFonts w:ascii="Times New Roman" w:hAnsi="Times New Roman"/>
          <w:sz w:val="28"/>
          <w:szCs w:val="28"/>
        </w:rPr>
        <w:t>)</w:t>
      </w:r>
      <w:r w:rsidR="005866F0">
        <w:rPr>
          <w:rFonts w:ascii="Times New Roman" w:hAnsi="Times New Roman"/>
          <w:sz w:val="28"/>
          <w:szCs w:val="28"/>
        </w:rPr>
        <w:t xml:space="preserve"> – один</w:t>
      </w:r>
      <w:r w:rsidR="005866F0" w:rsidRPr="00C0378C">
        <w:rPr>
          <w:rFonts w:ascii="Times New Roman" w:hAnsi="Times New Roman"/>
          <w:sz w:val="28"/>
          <w:szCs w:val="28"/>
        </w:rPr>
        <w:t xml:space="preserve"> для мРНК и три для тРНК</w:t>
      </w:r>
      <w:r w:rsidR="005866F0">
        <w:rPr>
          <w:rFonts w:ascii="Times New Roman" w:hAnsi="Times New Roman"/>
          <w:sz w:val="28"/>
          <w:szCs w:val="28"/>
        </w:rPr>
        <w:t>:</w:t>
      </w:r>
    </w:p>
    <w:p w:rsidR="005866F0" w:rsidRPr="00A93B66" w:rsidRDefault="005866F0" w:rsidP="005866F0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93B66">
        <w:rPr>
          <w:rFonts w:ascii="Times New Roman" w:hAnsi="Times New Roman"/>
          <w:sz w:val="28"/>
          <w:szCs w:val="28"/>
        </w:rPr>
        <w:t>А-сайт (aminoacyl-tRNA - аминоацил-тРНК)</w:t>
      </w:r>
    </w:p>
    <w:p w:rsidR="005866F0" w:rsidRPr="00A93B66" w:rsidRDefault="005866F0" w:rsidP="005866F0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93B66">
        <w:rPr>
          <w:rFonts w:ascii="Times New Roman" w:hAnsi="Times New Roman"/>
          <w:sz w:val="28"/>
          <w:szCs w:val="28"/>
        </w:rPr>
        <w:t>Р-сайт (peptidyl-tRNA - пептидил-тРНК)</w:t>
      </w:r>
    </w:p>
    <w:p w:rsidR="005866F0" w:rsidRPr="00A93B66" w:rsidRDefault="005866F0" w:rsidP="005866F0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93B66">
        <w:rPr>
          <w:rFonts w:ascii="Times New Roman" w:hAnsi="Times New Roman"/>
          <w:sz w:val="28"/>
          <w:szCs w:val="28"/>
        </w:rPr>
        <w:t>Е-сайт (exit - выход)</w:t>
      </w:r>
    </w:p>
    <w:p w:rsidR="005866F0" w:rsidRPr="00A93B66" w:rsidRDefault="005866F0" w:rsidP="005866F0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93B66">
        <w:rPr>
          <w:rFonts w:ascii="Times New Roman" w:hAnsi="Times New Roman"/>
          <w:sz w:val="28"/>
          <w:szCs w:val="28"/>
        </w:rPr>
        <w:t>мРНК-связывающий участок</w:t>
      </w:r>
    </w:p>
    <w:p w:rsidR="005866F0" w:rsidRPr="0026722D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C0378C">
        <w:rPr>
          <w:rFonts w:ascii="Times New Roman" w:hAnsi="Times New Roman"/>
          <w:sz w:val="28"/>
          <w:szCs w:val="28"/>
        </w:rPr>
        <w:lastRenderedPageBreak/>
        <w:t>Молекула тРНК крепится к А- и Р-сайтам только если её антикодон образует пары оснований с комплементарным кодоном молекулы мРНК. А- и Р-сайты расположены близко друг к другу чтобы две их тРНК молекулы формировали пары нуклеотидов с примыкающим кодоном молекулы мРНК. Эта особенность рибосомы обеспечивает правильное считывание мРНК.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66F0" w:rsidRPr="00A1294C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1294C">
        <w:rPr>
          <w:rFonts w:ascii="Times New Roman" w:hAnsi="Times New Roman"/>
          <w:color w:val="000000"/>
          <w:sz w:val="28"/>
          <w:szCs w:val="28"/>
        </w:rPr>
        <w:t xml:space="preserve">Рибосомы разных клеток </w:t>
      </w:r>
      <w:r w:rsidRPr="00A1294C">
        <w:rPr>
          <w:rFonts w:ascii="Times New Roman" w:hAnsi="Times New Roman"/>
          <w:color w:val="212121"/>
          <w:sz w:val="28"/>
          <w:szCs w:val="28"/>
        </w:rPr>
        <w:t xml:space="preserve">различаются </w:t>
      </w:r>
      <w:r w:rsidRPr="00A1294C">
        <w:rPr>
          <w:rFonts w:ascii="Times New Roman" w:hAnsi="Times New Roman"/>
          <w:color w:val="000000"/>
          <w:sz w:val="28"/>
          <w:szCs w:val="28"/>
        </w:rPr>
        <w:t>по размерам, которые опре</w:t>
      </w:r>
      <w:r w:rsidRPr="00A1294C">
        <w:rPr>
          <w:rFonts w:ascii="Times New Roman" w:hAnsi="Times New Roman"/>
          <w:color w:val="000000"/>
          <w:sz w:val="28"/>
          <w:szCs w:val="28"/>
        </w:rPr>
        <w:softHyphen/>
        <w:t xml:space="preserve">деляются </w:t>
      </w:r>
      <w:r w:rsidRPr="00A1294C">
        <w:rPr>
          <w:rFonts w:ascii="Times New Roman" w:hAnsi="Times New Roman"/>
          <w:color w:val="212121"/>
          <w:sz w:val="28"/>
          <w:szCs w:val="28"/>
        </w:rPr>
        <w:t xml:space="preserve">по </w:t>
      </w:r>
      <w:r w:rsidRPr="00A1294C">
        <w:rPr>
          <w:rFonts w:ascii="Times New Roman" w:hAnsi="Times New Roman"/>
          <w:color w:val="000000"/>
          <w:sz w:val="28"/>
          <w:szCs w:val="28"/>
        </w:rPr>
        <w:t>скорости осаждения при центрифу</w:t>
      </w:r>
      <w:r w:rsidRPr="00A1294C">
        <w:rPr>
          <w:rFonts w:ascii="Times New Roman" w:hAnsi="Times New Roman"/>
          <w:color w:val="000000"/>
          <w:sz w:val="28"/>
          <w:szCs w:val="28"/>
        </w:rPr>
        <w:softHyphen/>
        <w:t>гировании. Скорость осаждения измеряется в еди</w:t>
      </w:r>
      <w:r w:rsidRPr="00A1294C">
        <w:rPr>
          <w:rFonts w:ascii="Times New Roman" w:hAnsi="Times New Roman"/>
          <w:color w:val="000000"/>
          <w:sz w:val="28"/>
          <w:szCs w:val="28"/>
        </w:rPr>
        <w:softHyphen/>
        <w:t xml:space="preserve">ницах </w:t>
      </w:r>
      <w:r w:rsidRPr="00A1294C">
        <w:rPr>
          <w:rFonts w:ascii="Times New Roman" w:hAnsi="Times New Roman"/>
          <w:color w:val="212121"/>
          <w:sz w:val="28"/>
          <w:szCs w:val="28"/>
        </w:rPr>
        <w:t xml:space="preserve">Сведберга </w:t>
      </w:r>
      <w:r w:rsidRPr="00A1294C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A1294C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3F1DBA">
        <w:rPr>
          <w:rFonts w:ascii="Times New Roman" w:hAnsi="Times New Roman"/>
          <w:sz w:val="28"/>
          <w:szCs w:val="28"/>
        </w:rPr>
        <w:t xml:space="preserve">Сведберг – </w:t>
      </w:r>
      <w:r w:rsidRPr="000A7C61">
        <w:rPr>
          <w:rFonts w:ascii="Times New Roman" w:hAnsi="Times New Roman"/>
          <w:sz w:val="28"/>
          <w:szCs w:val="28"/>
        </w:rPr>
        <w:t>это отношение скорости седиментации к центробежному ускорению, 1S = 10</w:t>
      </w:r>
      <w:r w:rsidRPr="000A7C61">
        <w:rPr>
          <w:rFonts w:ascii="Times New Roman" w:hAnsi="Times New Roman"/>
          <w:sz w:val="28"/>
          <w:szCs w:val="28"/>
          <w:vertAlign w:val="superscript"/>
        </w:rPr>
        <w:t>-13</w:t>
      </w:r>
      <w:r w:rsidRPr="000A7C61">
        <w:rPr>
          <w:rFonts w:ascii="Times New Roman" w:hAnsi="Times New Roman"/>
          <w:sz w:val="28"/>
          <w:szCs w:val="28"/>
        </w:rPr>
        <w:t xml:space="preserve"> сек</w:t>
      </w:r>
      <w:r>
        <w:rPr>
          <w:rFonts w:ascii="Times New Roman" w:hAnsi="Times New Roman"/>
          <w:sz w:val="28"/>
          <w:szCs w:val="28"/>
        </w:rPr>
        <w:t>унд</w:t>
      </w:r>
      <w:r w:rsidRPr="000A7C61">
        <w:rPr>
          <w:rFonts w:ascii="Times New Roman" w:hAnsi="Times New Roman"/>
          <w:sz w:val="28"/>
          <w:szCs w:val="28"/>
        </w:rPr>
        <w:t>.</w:t>
      </w:r>
      <w:r w:rsidRPr="00A1294C">
        <w:rPr>
          <w:rFonts w:ascii="Times New Roman" w:hAnsi="Times New Roman"/>
          <w:sz w:val="28"/>
          <w:szCs w:val="28"/>
        </w:rPr>
        <w:t xml:space="preserve"> </w:t>
      </w:r>
      <w:r w:rsidRPr="00A1294C">
        <w:rPr>
          <w:rFonts w:ascii="Times New Roman" w:hAnsi="Times New Roman"/>
          <w:color w:val="000000"/>
          <w:sz w:val="28"/>
          <w:szCs w:val="28"/>
        </w:rPr>
        <w:t>Коэффициенты седимента</w:t>
      </w:r>
      <w:r w:rsidRPr="00A1294C">
        <w:rPr>
          <w:rFonts w:ascii="Times New Roman" w:hAnsi="Times New Roman"/>
          <w:color w:val="000000"/>
          <w:sz w:val="28"/>
          <w:szCs w:val="28"/>
        </w:rPr>
        <w:softHyphen/>
        <w:t xml:space="preserve">ции </w:t>
      </w:r>
      <w:r w:rsidRPr="00A1294C">
        <w:rPr>
          <w:rFonts w:ascii="Times New Roman" w:hAnsi="Times New Roman"/>
          <w:color w:val="212121"/>
          <w:sz w:val="28"/>
          <w:szCs w:val="28"/>
        </w:rPr>
        <w:t xml:space="preserve">разных </w:t>
      </w:r>
      <w:r w:rsidRPr="00A1294C">
        <w:rPr>
          <w:rFonts w:ascii="Times New Roman" w:hAnsi="Times New Roman"/>
          <w:color w:val="000000"/>
          <w:sz w:val="28"/>
          <w:szCs w:val="28"/>
        </w:rPr>
        <w:t xml:space="preserve">рибосом варьируют от </w:t>
      </w:r>
      <w:r w:rsidRPr="005E135F">
        <w:rPr>
          <w:rFonts w:ascii="Times New Roman" w:hAnsi="Times New Roman"/>
          <w:iCs/>
          <w:color w:val="000000"/>
          <w:sz w:val="28"/>
          <w:szCs w:val="28"/>
        </w:rPr>
        <w:t>5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S</w:t>
      </w:r>
      <w:r w:rsidRPr="005E135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A1294C">
        <w:rPr>
          <w:rFonts w:ascii="Times New Roman" w:hAnsi="Times New Roman"/>
          <w:color w:val="000000"/>
          <w:sz w:val="28"/>
          <w:szCs w:val="28"/>
        </w:rPr>
        <w:t>до 80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A1294C">
        <w:rPr>
          <w:rFonts w:ascii="Times New Roman" w:hAnsi="Times New Roman"/>
          <w:color w:val="000000"/>
          <w:sz w:val="28"/>
          <w:szCs w:val="28"/>
        </w:rPr>
        <w:t>. У про</w:t>
      </w:r>
      <w:r w:rsidRPr="00A1294C">
        <w:rPr>
          <w:rFonts w:ascii="Times New Roman" w:hAnsi="Times New Roman"/>
          <w:color w:val="212121"/>
          <w:sz w:val="28"/>
          <w:szCs w:val="28"/>
        </w:rPr>
        <w:t xml:space="preserve">кариот </w:t>
      </w:r>
      <w:r w:rsidRPr="00A1294C">
        <w:rPr>
          <w:rFonts w:ascii="Times New Roman" w:hAnsi="Times New Roman"/>
          <w:color w:val="000000"/>
          <w:sz w:val="28"/>
          <w:szCs w:val="28"/>
        </w:rPr>
        <w:t>рибосомы имеют коэффициент 70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A1294C">
        <w:rPr>
          <w:rFonts w:ascii="Times New Roman" w:hAnsi="Times New Roman"/>
          <w:color w:val="000000"/>
          <w:sz w:val="28"/>
          <w:szCs w:val="28"/>
        </w:rPr>
        <w:t>, а ри</w:t>
      </w:r>
      <w:r w:rsidRPr="00A1294C">
        <w:rPr>
          <w:rFonts w:ascii="Times New Roman" w:hAnsi="Times New Roman"/>
          <w:color w:val="000000"/>
          <w:sz w:val="28"/>
          <w:szCs w:val="28"/>
        </w:rPr>
        <w:softHyphen/>
        <w:t xml:space="preserve">босомы цитоплазмы </w:t>
      </w:r>
      <w:r>
        <w:rPr>
          <w:rFonts w:ascii="Times New Roman" w:hAnsi="Times New Roman"/>
          <w:color w:val="000000"/>
          <w:sz w:val="28"/>
          <w:szCs w:val="28"/>
        </w:rPr>
        <w:t>эу</w:t>
      </w:r>
      <w:r w:rsidRPr="00A1294C">
        <w:rPr>
          <w:rFonts w:ascii="Times New Roman" w:hAnsi="Times New Roman"/>
          <w:color w:val="000000"/>
          <w:sz w:val="28"/>
          <w:szCs w:val="28"/>
        </w:rPr>
        <w:t>кариот— 80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A1294C">
        <w:rPr>
          <w:rFonts w:ascii="Times New Roman" w:hAnsi="Times New Roman"/>
          <w:color w:val="000000"/>
          <w:sz w:val="28"/>
          <w:szCs w:val="28"/>
        </w:rPr>
        <w:t>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Диссоциация рибосом в случае прокариот и эукариот соответственно:</w:t>
      </w:r>
    </w:p>
    <w:p w:rsidR="005866F0" w:rsidRPr="00B2333C" w:rsidRDefault="005866F0" w:rsidP="005866F0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B2333C">
        <w:rPr>
          <w:rFonts w:ascii="Times New Roman" w:hAnsi="Times New Roman"/>
          <w:sz w:val="28"/>
          <w:szCs w:val="28"/>
          <w:lang w:val="en-US"/>
        </w:rPr>
        <w:t>70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2333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sym w:font="Wingdings 3" w:char="F022"/>
      </w:r>
      <w:r w:rsidRPr="00B2333C">
        <w:rPr>
          <w:rFonts w:ascii="Times New Roman" w:hAnsi="Times New Roman"/>
          <w:sz w:val="28"/>
          <w:szCs w:val="28"/>
          <w:lang w:val="en-US"/>
        </w:rPr>
        <w:t xml:space="preserve"> 50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2333C">
        <w:rPr>
          <w:rFonts w:ascii="Times New Roman" w:hAnsi="Times New Roman"/>
          <w:sz w:val="28"/>
          <w:szCs w:val="28"/>
          <w:lang w:val="en-US"/>
        </w:rPr>
        <w:t xml:space="preserve"> + 30</w:t>
      </w:r>
      <w:r>
        <w:rPr>
          <w:rFonts w:ascii="Times New Roman" w:hAnsi="Times New Roman"/>
          <w:sz w:val="28"/>
          <w:szCs w:val="28"/>
          <w:lang w:val="en-US"/>
        </w:rPr>
        <w:t>S</w:t>
      </w:r>
    </w:p>
    <w:p w:rsidR="005866F0" w:rsidRPr="00A50F1B" w:rsidRDefault="005866F0" w:rsidP="005866F0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8</w:t>
      </w:r>
      <w:r w:rsidRPr="00630212">
        <w:rPr>
          <w:rFonts w:ascii="Times New Roman" w:hAnsi="Times New Roman"/>
          <w:sz w:val="28"/>
          <w:szCs w:val="28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 xml:space="preserve">S </w:t>
      </w:r>
      <w:r>
        <w:rPr>
          <w:rFonts w:ascii="Times New Roman" w:hAnsi="Times New Roman"/>
          <w:sz w:val="28"/>
          <w:szCs w:val="28"/>
          <w:lang w:val="en-US"/>
        </w:rPr>
        <w:sym w:font="Wingdings 3" w:char="F022"/>
      </w:r>
      <w:r>
        <w:rPr>
          <w:rFonts w:ascii="Times New Roman" w:hAnsi="Times New Roman"/>
          <w:sz w:val="28"/>
          <w:szCs w:val="28"/>
          <w:lang w:val="en-US"/>
        </w:rPr>
        <w:t xml:space="preserve"> 60S + 40S</w:t>
      </w:r>
    </w:p>
    <w:p w:rsidR="005866F0" w:rsidRPr="004E206A" w:rsidRDefault="005866F0" w:rsidP="005866F0">
      <w:pPr>
        <w:rPr>
          <w:rFonts w:ascii="Times New Roman" w:hAnsi="Times New Roman"/>
          <w:b/>
          <w:sz w:val="36"/>
          <w:szCs w:val="32"/>
          <w:lang w:val="en-US"/>
        </w:rPr>
      </w:pPr>
      <w:r w:rsidRPr="004E206A">
        <w:rPr>
          <w:rFonts w:ascii="Times New Roman" w:hAnsi="Times New Roman"/>
          <w:b/>
          <w:sz w:val="36"/>
          <w:szCs w:val="32"/>
          <w:lang w:val="en-US"/>
        </w:rPr>
        <w:br w:type="page"/>
      </w:r>
    </w:p>
    <w:p w:rsidR="005866F0" w:rsidRPr="004E206A" w:rsidRDefault="005866F0" w:rsidP="005866F0">
      <w:pPr>
        <w:pStyle w:val="2"/>
        <w:rPr>
          <w:lang w:val="en-US"/>
        </w:rPr>
      </w:pPr>
      <w:bookmarkStart w:id="5" w:name="_Toc417772555"/>
      <w:r w:rsidRPr="004E206A">
        <w:lastRenderedPageBreak/>
        <w:t>Трансляция</w:t>
      </w:r>
      <w:bookmarkEnd w:id="5"/>
    </w:p>
    <w:p w:rsidR="005866F0" w:rsidRPr="00AB520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B5200">
        <w:rPr>
          <w:rFonts w:ascii="Times New Roman" w:hAnsi="Times New Roman"/>
          <w:b/>
          <w:sz w:val="28"/>
          <w:szCs w:val="28"/>
        </w:rPr>
        <w:t>Трансляция</w:t>
      </w:r>
      <w:r w:rsidRPr="00AB5200">
        <w:rPr>
          <w:rFonts w:ascii="Times New Roman" w:hAnsi="Times New Roman"/>
          <w:sz w:val="28"/>
          <w:szCs w:val="28"/>
        </w:rPr>
        <w:t xml:space="preserve"> – непосредственный процесс синтеза белка рибосомой. Трансляция проходит в три стадии: </w:t>
      </w:r>
      <w:r w:rsidRPr="00AB5200">
        <w:rPr>
          <w:rFonts w:ascii="Times New Roman" w:hAnsi="Times New Roman"/>
          <w:b/>
          <w:sz w:val="28"/>
          <w:szCs w:val="28"/>
        </w:rPr>
        <w:t>инициация, элонгация, терминация</w:t>
      </w:r>
      <w:r w:rsidRPr="00AB5200">
        <w:rPr>
          <w:rFonts w:ascii="Times New Roman" w:hAnsi="Times New Roman"/>
          <w:sz w:val="28"/>
          <w:szCs w:val="28"/>
        </w:rPr>
        <w:t>.</w:t>
      </w:r>
    </w:p>
    <w:p w:rsidR="005866F0" w:rsidRPr="00A40401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40401">
        <w:rPr>
          <w:rFonts w:ascii="Times New Roman" w:hAnsi="Times New Roman"/>
          <w:b/>
          <w:sz w:val="28"/>
          <w:szCs w:val="28"/>
        </w:rPr>
        <w:t>Стадия инициации</w:t>
      </w:r>
    </w:p>
    <w:p w:rsidR="00F43396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0401">
        <w:rPr>
          <w:rFonts w:ascii="Times New Roman" w:hAnsi="Times New Roman"/>
          <w:sz w:val="28"/>
          <w:szCs w:val="28"/>
        </w:rPr>
        <w:t>Трансляция у бактерий и в эукариотических клетках в общем схожи, но различаются механизмом инициации. Для инициация белкового синтеза в бактериях необходимы 30S и 50S рибосомные единицы, мРНК, молекула тРНК, аминоаци</w:t>
      </w:r>
      <w:r>
        <w:rPr>
          <w:rFonts w:ascii="Times New Roman" w:hAnsi="Times New Roman"/>
          <w:sz w:val="28"/>
          <w:szCs w:val="28"/>
        </w:rPr>
        <w:t xml:space="preserve">лированная N-формилметионином – </w:t>
      </w:r>
      <w:r>
        <w:rPr>
          <w:rFonts w:ascii="Times New Roman" w:hAnsi="Times New Roman"/>
          <w:sz w:val="28"/>
          <w:szCs w:val="28"/>
          <w:lang w:val="en-US"/>
        </w:rPr>
        <w:t>fMet</w:t>
      </w:r>
      <w:r w:rsidRPr="00A4040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tRNA</w:t>
      </w:r>
      <w:r w:rsidRPr="00A40401">
        <w:rPr>
          <w:rFonts w:ascii="Times New Roman" w:hAnsi="Times New Roman"/>
          <w:sz w:val="28"/>
          <w:szCs w:val="28"/>
          <w:vertAlign w:val="superscript"/>
          <w:lang w:val="en-US"/>
        </w:rPr>
        <w:t>fMet</w:t>
      </w:r>
      <w:r w:rsidRPr="00A40401">
        <w:rPr>
          <w:rFonts w:ascii="Times New Roman" w:hAnsi="Times New Roman"/>
          <w:sz w:val="28"/>
          <w:szCs w:val="28"/>
        </w:rPr>
        <w:t xml:space="preserve">, три белка, называемые </w:t>
      </w:r>
      <w:r w:rsidRPr="00A40401">
        <w:rPr>
          <w:rFonts w:ascii="Times New Roman" w:hAnsi="Times New Roman"/>
          <w:i/>
          <w:sz w:val="28"/>
          <w:szCs w:val="28"/>
        </w:rPr>
        <w:t>факторами инициации</w:t>
      </w:r>
      <w:r w:rsidRPr="00A40401">
        <w:rPr>
          <w:rFonts w:ascii="Times New Roman" w:hAnsi="Times New Roman"/>
          <w:sz w:val="28"/>
          <w:szCs w:val="28"/>
        </w:rPr>
        <w:t>, гуанозинтрифосфат (ГТФ), Mg</w:t>
      </w:r>
      <w:r w:rsidRPr="00A40401">
        <w:rPr>
          <w:rFonts w:ascii="Times New Roman" w:hAnsi="Times New Roman"/>
          <w:sz w:val="28"/>
          <w:szCs w:val="28"/>
          <w:vertAlign w:val="superscript"/>
        </w:rPr>
        <w:t>2+</w:t>
      </w:r>
      <w:r w:rsidRPr="00A40401">
        <w:rPr>
          <w:rFonts w:ascii="Times New Roman" w:hAnsi="Times New Roman"/>
          <w:sz w:val="28"/>
          <w:szCs w:val="28"/>
        </w:rPr>
        <w:t>.</w:t>
      </w:r>
      <w:r w:rsidR="00F43396" w:rsidRPr="00F43396">
        <w:rPr>
          <w:rFonts w:ascii="Times New Roman" w:hAnsi="Times New Roman"/>
          <w:sz w:val="28"/>
          <w:szCs w:val="28"/>
        </w:rPr>
        <w:t xml:space="preserve"> </w:t>
      </w:r>
      <w:r w:rsidR="00F43396" w:rsidRPr="001D5A95">
        <w:rPr>
          <w:rFonts w:ascii="Times New Roman" w:hAnsi="Times New Roman"/>
          <w:sz w:val="28"/>
          <w:szCs w:val="28"/>
        </w:rPr>
        <w:t>В процессе работы рибосома потребляет энергию  гидр</w:t>
      </w:r>
      <w:r w:rsidR="00F43396">
        <w:rPr>
          <w:rFonts w:ascii="Times New Roman" w:hAnsi="Times New Roman"/>
          <w:sz w:val="28"/>
          <w:szCs w:val="28"/>
        </w:rPr>
        <w:t>олиза  гуанозинтрифосфата</w:t>
      </w:r>
      <w:r w:rsidR="00F43396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F43396">
        <w:rPr>
          <w:rFonts w:ascii="Times New Roman" w:hAnsi="Times New Roman"/>
          <w:sz w:val="28"/>
          <w:szCs w:val="28"/>
        </w:rPr>
        <w:t>Рисунок 13</w:t>
      </w:r>
      <w:r w:rsidR="00F43396">
        <w:rPr>
          <w:rFonts w:ascii="Times New Roman" w:hAnsi="Times New Roman"/>
          <w:sz w:val="28"/>
          <w:szCs w:val="28"/>
          <w:lang w:val="en-US"/>
        </w:rPr>
        <w:t>)</w:t>
      </w:r>
      <w:r w:rsidR="00F43396" w:rsidRPr="001D5A95">
        <w:rPr>
          <w:rFonts w:ascii="Times New Roman" w:hAnsi="Times New Roman"/>
          <w:sz w:val="28"/>
          <w:szCs w:val="28"/>
        </w:rPr>
        <w:t>.</w:t>
      </w:r>
      <w:r w:rsidRPr="00A40401">
        <w:rPr>
          <w:rFonts w:ascii="Times New Roman" w:hAnsi="Times New Roman"/>
          <w:sz w:val="28"/>
          <w:szCs w:val="28"/>
        </w:rPr>
        <w:t xml:space="preserve"> </w:t>
      </w:r>
    </w:p>
    <w:p w:rsidR="00F43396" w:rsidRDefault="00F43396" w:rsidP="00F43396">
      <w:pPr>
        <w:keepNext/>
        <w:spacing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6291" cy="2160599"/>
            <wp:effectExtent l="19050" t="0" r="0" b="0"/>
            <wp:docPr id="4" name="Рисунок 3" descr="G: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6" cy="21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96" w:rsidRPr="00F43396" w:rsidRDefault="00F43396" w:rsidP="00F43396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474DA9">
        <w:rPr>
          <w:rFonts w:ascii="Times New Roman" w:hAnsi="Times New Roman"/>
          <w:b w:val="0"/>
          <w:bCs w:val="0"/>
          <w:color w:val="auto"/>
          <w:sz w:val="28"/>
          <w:szCs w:val="28"/>
        </w:rPr>
        <w:t>Рисунок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13</w:t>
      </w:r>
      <w:r w:rsidRPr="00474DA9">
        <w:rPr>
          <w:rFonts w:ascii="Times New Roman" w:hAnsi="Times New Roman"/>
          <w:b w:val="0"/>
          <w:bCs w:val="0"/>
          <w:color w:val="auto"/>
          <w:sz w:val="28"/>
          <w:szCs w:val="28"/>
        </w:rPr>
        <w:t>. Структура гуанозинтрифосфат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а</w:t>
      </w:r>
    </w:p>
    <w:p w:rsidR="005866F0" w:rsidRPr="00A40401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0401">
        <w:rPr>
          <w:rFonts w:ascii="Times New Roman" w:hAnsi="Times New Roman"/>
          <w:sz w:val="28"/>
          <w:szCs w:val="28"/>
        </w:rPr>
        <w:t xml:space="preserve">Комплекс 30S субъединицы с факторами инициации распознает участки связывания рибосомы (сайты), которые содержат инициаторный кодон AUG, и специальную </w:t>
      </w:r>
      <w:r w:rsidRPr="00A40401">
        <w:rPr>
          <w:rFonts w:ascii="Times New Roman" w:hAnsi="Times New Roman"/>
          <w:i/>
          <w:sz w:val="28"/>
          <w:szCs w:val="28"/>
        </w:rPr>
        <w:t>последовательность Ша</w:t>
      </w:r>
      <w:r>
        <w:rPr>
          <w:rFonts w:ascii="Times New Roman" w:hAnsi="Times New Roman"/>
          <w:i/>
          <w:sz w:val="28"/>
          <w:szCs w:val="28"/>
        </w:rPr>
        <w:t>йна-</w:t>
      </w:r>
      <w:r w:rsidRPr="00A40401">
        <w:rPr>
          <w:rFonts w:ascii="Times New Roman" w:hAnsi="Times New Roman"/>
          <w:i/>
          <w:sz w:val="28"/>
          <w:szCs w:val="28"/>
        </w:rPr>
        <w:t xml:space="preserve"> Дальгарно</w:t>
      </w:r>
      <w:r w:rsidRPr="00A40401">
        <w:rPr>
          <w:rFonts w:ascii="Times New Roman" w:hAnsi="Times New Roman"/>
          <w:sz w:val="28"/>
          <w:szCs w:val="28"/>
        </w:rPr>
        <w:t>, служащую для отлич</w:t>
      </w:r>
      <w:r>
        <w:rPr>
          <w:rFonts w:ascii="Times New Roman" w:hAnsi="Times New Roman"/>
          <w:sz w:val="28"/>
          <w:szCs w:val="28"/>
        </w:rPr>
        <w:t>ия</w:t>
      </w:r>
      <w:r w:rsidRPr="00A40401">
        <w:rPr>
          <w:rFonts w:ascii="Times New Roman" w:hAnsi="Times New Roman"/>
          <w:sz w:val="28"/>
          <w:szCs w:val="28"/>
        </w:rPr>
        <w:t xml:space="preserve"> AUG от внутренних кодонов, кодирующих метионин. В результате иниц</w:t>
      </w:r>
      <w:r>
        <w:rPr>
          <w:rFonts w:ascii="Times New Roman" w:hAnsi="Times New Roman"/>
          <w:sz w:val="28"/>
          <w:szCs w:val="28"/>
        </w:rPr>
        <w:t xml:space="preserve">иации образуется 70S рибосома – </w:t>
      </w:r>
      <w:r w:rsidRPr="00A40401">
        <w:rPr>
          <w:rFonts w:ascii="Times New Roman" w:hAnsi="Times New Roman"/>
          <w:i/>
          <w:sz w:val="28"/>
          <w:szCs w:val="28"/>
        </w:rPr>
        <w:t>инициирующий комплекс</w:t>
      </w:r>
      <w:r w:rsidRPr="00A40401">
        <w:rPr>
          <w:rFonts w:ascii="Times New Roman" w:hAnsi="Times New Roman"/>
          <w:sz w:val="28"/>
          <w:szCs w:val="28"/>
        </w:rPr>
        <w:t xml:space="preserve">, содержащий мРНК и </w:t>
      </w:r>
      <w:r>
        <w:rPr>
          <w:rFonts w:ascii="Times New Roman" w:hAnsi="Times New Roman"/>
          <w:sz w:val="28"/>
          <w:szCs w:val="28"/>
          <w:lang w:val="en-US"/>
        </w:rPr>
        <w:t>fMet</w:t>
      </w:r>
      <w:r w:rsidRPr="00A4040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tRNA</w:t>
      </w:r>
      <w:r w:rsidRPr="00A40401">
        <w:rPr>
          <w:rFonts w:ascii="Times New Roman" w:hAnsi="Times New Roman"/>
          <w:sz w:val="28"/>
          <w:szCs w:val="28"/>
          <w:vertAlign w:val="superscript"/>
          <w:lang w:val="en-US"/>
        </w:rPr>
        <w:t>fMet</w:t>
      </w:r>
      <w:r w:rsidRPr="00A40401">
        <w:rPr>
          <w:rFonts w:ascii="Times New Roman" w:hAnsi="Times New Roman"/>
          <w:sz w:val="28"/>
          <w:szCs w:val="28"/>
        </w:rPr>
        <w:t>, связанную с P-участком рибосомы. Комплекс готов к элонгации.</w:t>
      </w:r>
    </w:p>
    <w:p w:rsidR="005866F0" w:rsidRPr="00A40401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0401">
        <w:rPr>
          <w:rFonts w:ascii="Times New Roman" w:hAnsi="Times New Roman"/>
          <w:sz w:val="28"/>
          <w:szCs w:val="28"/>
        </w:rPr>
        <w:lastRenderedPageBreak/>
        <w:t>В эукариотических клетках имеется как минимум девять факторов инициации. Инициирующий кодон AUG распознается не  последовательностью Шайна-Дальгарно, а сканированием мРНК с 5'-конца до первого AUG и соответствующим расположением рамки считывания.</w:t>
      </w:r>
    </w:p>
    <w:p w:rsidR="005866F0" w:rsidRPr="005866F0" w:rsidRDefault="005866F0" w:rsidP="00F43396">
      <w:pPr>
        <w:rPr>
          <w:rFonts w:ascii="Times New Roman" w:hAnsi="Times New Roman"/>
          <w:b/>
          <w:sz w:val="28"/>
          <w:szCs w:val="28"/>
        </w:rPr>
      </w:pPr>
      <w:r w:rsidRPr="005866F0">
        <w:rPr>
          <w:rFonts w:ascii="Times New Roman" w:hAnsi="Times New Roman"/>
          <w:b/>
          <w:sz w:val="28"/>
          <w:szCs w:val="28"/>
        </w:rPr>
        <w:t xml:space="preserve">Стадия элонгации </w:t>
      </w:r>
    </w:p>
    <w:p w:rsidR="005866F0" w:rsidRPr="00474DA9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 xml:space="preserve">Стадия элонгации требует комплекс инициации, аминоацил-тРНК, факторы элонгации (растворимые цитозольные белки) и гуанозинтрифосфат (ГТФ). </w:t>
      </w:r>
    </w:p>
    <w:p w:rsidR="005866F0" w:rsidRP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>Синтез происходит на рибосоме путем последовательного добавления одного аминокислотного остатка за другим к строящейся полипептидн</w:t>
      </w:r>
      <w:r>
        <w:rPr>
          <w:rFonts w:ascii="Times New Roman" w:hAnsi="Times New Roman"/>
          <w:sz w:val="28"/>
          <w:szCs w:val="28"/>
        </w:rPr>
        <w:t>ой цепи; таким путем осуществля</w:t>
      </w:r>
      <w:r w:rsidRPr="005866F0">
        <w:rPr>
          <w:rFonts w:ascii="Times New Roman" w:hAnsi="Times New Roman"/>
          <w:sz w:val="28"/>
          <w:szCs w:val="28"/>
        </w:rPr>
        <w:t xml:space="preserve">ется элонгация (удлинение) пептида. Каждый новый аминокислотный остаток добавляется к карбоксильному концу (С-концу) пептида, т. е. С-конец пептида является растущим. Добавление одного аминокислотного остатка соответствует прочтению одного нуклеотидного триплета. </w:t>
      </w:r>
    </w:p>
    <w:p w:rsidR="005866F0" w:rsidRP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>Элонгация проходит в три этапа, которые повторяются пока есть остатки аминокислот для присоединения.</w:t>
      </w:r>
    </w:p>
    <w:p w:rsidR="005866F0" w:rsidRP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 xml:space="preserve">На первом шаге аминоацил-тРНК молекула, нагруженная аминокислотой крепится к А-сайту рибосомы, а "отработавшая" тРНК высвобождается с Е-сайта (от </w:t>
      </w:r>
      <w:r w:rsidRPr="005866F0">
        <w:rPr>
          <w:rFonts w:ascii="Times New Roman" w:hAnsi="Times New Roman"/>
          <w:sz w:val="28"/>
          <w:szCs w:val="28"/>
          <w:lang w:val="en-US"/>
        </w:rPr>
        <w:t>exit</w:t>
      </w:r>
      <w:r w:rsidRPr="005866F0">
        <w:rPr>
          <w:rFonts w:ascii="Times New Roman" w:hAnsi="Times New Roman"/>
          <w:sz w:val="28"/>
          <w:szCs w:val="28"/>
        </w:rPr>
        <w:t xml:space="preserve"> - выход).</w:t>
      </w:r>
    </w:p>
    <w:p w:rsidR="005866F0" w:rsidRP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 xml:space="preserve">На втором шаге формируется новая пептидная связь под действием фермента пептидилтрансферазы. </w:t>
      </w:r>
    </w:p>
    <w:p w:rsidR="005866F0" w:rsidRP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5866F0">
        <w:rPr>
          <w:rFonts w:ascii="Times New Roman" w:hAnsi="Times New Roman"/>
          <w:sz w:val="28"/>
          <w:szCs w:val="28"/>
        </w:rPr>
        <w:t xml:space="preserve">На третьем шаге происходит транслокация: большая субъединица занимает позицию относительно малой субъединицы, оставляя две тРНК в гибридных сайтах: в Р-сайте на большой субъединице и А-сайте на малой для одной тРНК и в </w:t>
      </w:r>
      <w:r w:rsidRPr="005866F0">
        <w:rPr>
          <w:rFonts w:ascii="Times New Roman" w:hAnsi="Times New Roman"/>
          <w:sz w:val="28"/>
          <w:szCs w:val="28"/>
          <w:lang w:val="en-US"/>
        </w:rPr>
        <w:t>E</w:t>
      </w:r>
      <w:r w:rsidRPr="005866F0">
        <w:rPr>
          <w:rFonts w:ascii="Times New Roman" w:hAnsi="Times New Roman"/>
          <w:sz w:val="28"/>
          <w:szCs w:val="28"/>
        </w:rPr>
        <w:t xml:space="preserve">-сайте на большой субъединице и Р-сайте на малой для другой. Затем малая субъединица перемещается вместе с мРНК на три нуклеотида, освобождая А-сайт для следующей тРНК и цикл повторяется снова. </w:t>
      </w:r>
      <w:r w:rsidRPr="005866F0">
        <w:rPr>
          <w:rFonts w:ascii="Times New Roman" w:hAnsi="Times New Roman"/>
          <w:sz w:val="28"/>
          <w:szCs w:val="28"/>
        </w:rPr>
        <w:lastRenderedPageBreak/>
        <w:t xml:space="preserve">Молекула мРНК транслируется с 5'-конца к 3'-третьему, а синтез протеина начинается с </w:t>
      </w:r>
      <w:r w:rsidRPr="005866F0">
        <w:rPr>
          <w:rFonts w:ascii="Times New Roman" w:hAnsi="Times New Roman"/>
          <w:sz w:val="28"/>
          <w:szCs w:val="28"/>
          <w:lang w:val="en-US"/>
        </w:rPr>
        <w:t>N</w:t>
      </w:r>
      <w:r w:rsidRPr="005866F0">
        <w:rPr>
          <w:rFonts w:ascii="Times New Roman" w:hAnsi="Times New Roman"/>
          <w:sz w:val="28"/>
          <w:szCs w:val="28"/>
        </w:rPr>
        <w:t xml:space="preserve">-конца. С началом каждого цикла аминокислота крепится к </w:t>
      </w:r>
      <w:r w:rsidRPr="005866F0">
        <w:rPr>
          <w:rFonts w:ascii="Times New Roman" w:hAnsi="Times New Roman"/>
          <w:sz w:val="28"/>
          <w:szCs w:val="28"/>
          <w:lang w:val="en-US"/>
        </w:rPr>
        <w:t>C</w:t>
      </w:r>
      <w:r w:rsidRPr="005866F0">
        <w:rPr>
          <w:rFonts w:ascii="Times New Roman" w:hAnsi="Times New Roman"/>
          <w:sz w:val="28"/>
          <w:szCs w:val="28"/>
        </w:rPr>
        <w:t>-концу полипептидной цепи.</w:t>
      </w:r>
    </w:p>
    <w:p w:rsidR="005866F0" w:rsidRPr="00A40401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40401">
        <w:rPr>
          <w:rFonts w:ascii="Times New Roman" w:hAnsi="Times New Roman"/>
          <w:b/>
          <w:sz w:val="28"/>
          <w:szCs w:val="28"/>
        </w:rPr>
        <w:t>Стадия терминации</w:t>
      </w:r>
    </w:p>
    <w:p w:rsidR="005866F0" w:rsidRPr="00A40401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40401">
        <w:rPr>
          <w:rFonts w:ascii="Times New Roman" w:hAnsi="Times New Roman"/>
          <w:sz w:val="28"/>
          <w:szCs w:val="28"/>
        </w:rPr>
        <w:t xml:space="preserve">Элонгация продолжается до тех пор пока рибосома не присоединит последнюю аминокислоту. Терминация начинается при присутствии одного из трех терминаторных кодонов в мРНК (UAA, UAG, UGA), которые следуют сразу за последней аминокислотой. </w:t>
      </w:r>
      <w:r w:rsidRPr="001D5A95">
        <w:rPr>
          <w:rFonts w:ascii="Times New Roman" w:hAnsi="Times New Roman"/>
          <w:sz w:val="28"/>
          <w:szCs w:val="28"/>
        </w:rPr>
        <w:t xml:space="preserve">Когда рибосома достигнет терминирующего кодона мРНК, синтез полипептида прекращается. </w:t>
      </w:r>
      <w:r w:rsidRPr="00A40401">
        <w:rPr>
          <w:rFonts w:ascii="Times New Roman" w:hAnsi="Times New Roman"/>
          <w:sz w:val="28"/>
          <w:szCs w:val="28"/>
        </w:rPr>
        <w:t xml:space="preserve">В бактериях, если терминаторный кодон имеет место быть в А-сайте рибосомы, </w:t>
      </w:r>
      <w:r>
        <w:rPr>
          <w:rFonts w:ascii="Times New Roman" w:hAnsi="Times New Roman"/>
          <w:sz w:val="28"/>
          <w:szCs w:val="28"/>
        </w:rPr>
        <w:t>в дело вступают</w:t>
      </w:r>
      <w:r w:rsidRPr="00154DF4">
        <w:rPr>
          <w:rFonts w:ascii="Times New Roman" w:hAnsi="Times New Roman"/>
          <w:sz w:val="28"/>
          <w:szCs w:val="28"/>
        </w:rPr>
        <w:t xml:space="preserve"> </w:t>
      </w:r>
      <w:r w:rsidRPr="00A40401">
        <w:rPr>
          <w:rFonts w:ascii="Times New Roman" w:hAnsi="Times New Roman"/>
          <w:sz w:val="28"/>
          <w:szCs w:val="28"/>
        </w:rPr>
        <w:t>три</w:t>
      </w:r>
      <w:r w:rsidRPr="00C26372">
        <w:rPr>
          <w:rFonts w:ascii="Times New Roman" w:hAnsi="Times New Roman"/>
          <w:i/>
          <w:sz w:val="28"/>
          <w:szCs w:val="28"/>
        </w:rPr>
        <w:t xml:space="preserve"> фактора терминации</w:t>
      </w:r>
      <w:r w:rsidRPr="00154DF4">
        <w:rPr>
          <w:rFonts w:ascii="Times New Roman" w:hAnsi="Times New Roman"/>
          <w:sz w:val="28"/>
          <w:szCs w:val="28"/>
        </w:rPr>
        <w:t xml:space="preserve">, которые </w:t>
      </w:r>
      <w:r>
        <w:rPr>
          <w:rFonts w:ascii="Times New Roman" w:hAnsi="Times New Roman"/>
          <w:sz w:val="28"/>
          <w:szCs w:val="28"/>
        </w:rPr>
        <w:t>участвуют</w:t>
      </w:r>
      <w:r w:rsidRPr="00A40401">
        <w:rPr>
          <w:rFonts w:ascii="Times New Roman" w:hAnsi="Times New Roman"/>
          <w:sz w:val="28"/>
          <w:szCs w:val="28"/>
        </w:rPr>
        <w:t xml:space="preserve"> в гидролизе пептидил-тРНК связи; освобождении полипептида и последней, уже ненагруженной тРНК из Р-сайта; диссоциации 70S рибосомы на 30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40401">
        <w:rPr>
          <w:rFonts w:ascii="Times New Roman" w:hAnsi="Times New Roman"/>
          <w:sz w:val="28"/>
          <w:szCs w:val="28"/>
        </w:rPr>
        <w:t xml:space="preserve"> и 50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40401">
        <w:rPr>
          <w:rFonts w:ascii="Times New Roman" w:hAnsi="Times New Roman"/>
          <w:sz w:val="28"/>
          <w:szCs w:val="28"/>
        </w:rPr>
        <w:t xml:space="preserve"> субъединицы, готовых начать новый цикл синтеза белка.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Таким об</w:t>
      </w:r>
      <w:r>
        <w:rPr>
          <w:rFonts w:ascii="Times New Roman" w:hAnsi="Times New Roman"/>
          <w:sz w:val="28"/>
          <w:szCs w:val="28"/>
        </w:rPr>
        <w:t xml:space="preserve">разом, </w:t>
      </w:r>
      <w:r w:rsidRPr="001D5A95">
        <w:rPr>
          <w:rFonts w:ascii="Times New Roman" w:hAnsi="Times New Roman"/>
          <w:sz w:val="28"/>
          <w:szCs w:val="28"/>
        </w:rPr>
        <w:t>каждая рибосома проходит полный цикл трансляции, включающий инициацию, элонгацию и терминацию; в результате такого эпицикла прочитывается вся кодирующая последовательность мРНК и синтези</w:t>
      </w:r>
      <w:r w:rsidRPr="001D5A95">
        <w:rPr>
          <w:rFonts w:ascii="Times New Roman" w:hAnsi="Times New Roman"/>
          <w:sz w:val="28"/>
          <w:szCs w:val="28"/>
        </w:rPr>
        <w:softHyphen/>
        <w:t>руется закон</w:t>
      </w:r>
      <w:r>
        <w:rPr>
          <w:rFonts w:ascii="Times New Roman" w:hAnsi="Times New Roman"/>
          <w:sz w:val="28"/>
          <w:szCs w:val="28"/>
        </w:rPr>
        <w:t xml:space="preserve">ченная полипептидная цепь белка. </w:t>
      </w:r>
      <w:r w:rsidRPr="001D5A95">
        <w:rPr>
          <w:rFonts w:ascii="Times New Roman" w:hAnsi="Times New Roman"/>
          <w:sz w:val="28"/>
          <w:szCs w:val="28"/>
        </w:rPr>
        <w:t>После этого рибосома может повторить цикл с другой цепью мРНК или другой кодирующей последовательностью той же цепи.</w:t>
      </w:r>
    </w:p>
    <w:p w:rsidR="005866F0" w:rsidRPr="00283625" w:rsidRDefault="005866F0" w:rsidP="005866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66F0" w:rsidRPr="00F479F6" w:rsidRDefault="005866F0" w:rsidP="005866F0">
      <w:pPr>
        <w:pStyle w:val="2"/>
        <w:rPr>
          <w:szCs w:val="28"/>
        </w:rPr>
      </w:pPr>
      <w:bookmarkStart w:id="6" w:name="_Toc417772556"/>
      <w:r w:rsidRPr="00F479F6">
        <w:lastRenderedPageBreak/>
        <w:t>Сворачивание и транспорт белков</w:t>
      </w:r>
      <w:bookmarkEnd w:id="6"/>
    </w:p>
    <w:p w:rsidR="005866F0" w:rsidRPr="00102229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 w:rsidRPr="00102229">
        <w:rPr>
          <w:rFonts w:ascii="Times New Roman" w:hAnsi="Times New Roman"/>
          <w:sz w:val="28"/>
          <w:szCs w:val="36"/>
        </w:rPr>
        <w:t>Процесс экспрессии генов не заканчивается на построении аминокислотной последовательности, составляющей протеин, с помощью генетического кода. Чтобы быть полезным клетке, новый пептид должен подвергнутся процессингу: свернутся в трехмерную нативную конформацию, присоединить какие-либо молекулы, необходимые для его активности, модифицироваться под действием протеинкиназ и других энзимов и правильно соединиться с другими частями белка, с которыми он функционирует.</w:t>
      </w:r>
    </w:p>
    <w:p w:rsidR="005866F0" w:rsidRPr="00102229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 w:rsidRPr="00102229">
        <w:rPr>
          <w:rFonts w:ascii="Times New Roman" w:hAnsi="Times New Roman"/>
          <w:sz w:val="28"/>
          <w:szCs w:val="36"/>
        </w:rPr>
        <w:t>Информация, нужная для всех этих процессов содержится в последовательности связанных аминокислот, которые производит рибосома, когда транслирует мРНК в полипептидную цепь. Когда протеин сворачивается в компактную структуру, гидрофобные звенья обращаются внутрь глобулы. Формируется большая часть нековалентных взаимодействий между различными участками молекул. Итогом всех этих энергетически  выгодных взаимодействий, определяющих свернутую структуру полипептидной цепи является конформация с самой низкой энергией.</w:t>
      </w:r>
    </w:p>
    <w:p w:rsidR="005866F0" w:rsidRPr="00102229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 w:rsidRPr="00102229">
        <w:rPr>
          <w:rFonts w:ascii="Times New Roman" w:hAnsi="Times New Roman"/>
          <w:sz w:val="28"/>
          <w:szCs w:val="36"/>
        </w:rPr>
        <w:t xml:space="preserve">За миллионы лет эволюции аминокислотная последовательность каждого протеина была выбрана определенным образом не только для конформации, которую он принимает, но также для быстрого сворачивания. Для некоторых белков сворачивание начинается с </w:t>
      </w:r>
      <w:r w:rsidRPr="00102229">
        <w:rPr>
          <w:rFonts w:ascii="Times New Roman" w:hAnsi="Times New Roman"/>
          <w:sz w:val="28"/>
          <w:szCs w:val="36"/>
          <w:lang w:val="en-US"/>
        </w:rPr>
        <w:t>N</w:t>
      </w:r>
      <w:r w:rsidRPr="00102229">
        <w:rPr>
          <w:rFonts w:ascii="Times New Roman" w:hAnsi="Times New Roman"/>
          <w:sz w:val="28"/>
          <w:szCs w:val="36"/>
        </w:rPr>
        <w:t xml:space="preserve">-конца сразу после выхода полипептида из рибосомы. В этом случае, как только протеин покидает рибосому, через несколько секунд он формирует компактное строение, содержащее окончательную вторичную структуру (спирали и </w:t>
      </w:r>
      <m:oMath>
        <m:r>
          <w:rPr>
            <w:rFonts w:ascii="Cambria Math" w:hAnsi="Cambria Math"/>
            <w:sz w:val="28"/>
            <w:szCs w:val="36"/>
            <w:lang w:val="en-US"/>
          </w:rPr>
          <m:t>β</m:t>
        </m:r>
      </m:oMath>
      <w:r w:rsidRPr="00102229">
        <w:rPr>
          <w:rFonts w:ascii="Times New Roman" w:hAnsi="Times New Roman"/>
          <w:sz w:val="28"/>
          <w:szCs w:val="36"/>
        </w:rPr>
        <w:t>-листы).</w:t>
      </w:r>
    </w:p>
    <w:p w:rsidR="005866F0" w:rsidRPr="00CF258F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 w:rsidRPr="00102229">
        <w:rPr>
          <w:rFonts w:ascii="Times New Roman" w:hAnsi="Times New Roman"/>
          <w:sz w:val="28"/>
          <w:szCs w:val="36"/>
        </w:rPr>
        <w:t xml:space="preserve">Большинство белков не сворачиваются во время синтеза. Вместо этого они "встречаются" у рибосомы с отдельным классом белков, называемых </w:t>
      </w:r>
      <w:r w:rsidRPr="00102229">
        <w:rPr>
          <w:rFonts w:ascii="Times New Roman" w:hAnsi="Times New Roman"/>
          <w:i/>
          <w:sz w:val="28"/>
          <w:szCs w:val="36"/>
        </w:rPr>
        <w:t>шаперонами</w:t>
      </w:r>
      <w:r w:rsidRPr="00102229">
        <w:rPr>
          <w:rFonts w:ascii="Times New Roman" w:hAnsi="Times New Roman"/>
          <w:sz w:val="28"/>
          <w:szCs w:val="36"/>
        </w:rPr>
        <w:t>.</w:t>
      </w:r>
      <w:r>
        <w:rPr>
          <w:rFonts w:ascii="Times New Roman" w:hAnsi="Times New Roman"/>
          <w:sz w:val="28"/>
          <w:szCs w:val="36"/>
        </w:rPr>
        <w:t xml:space="preserve"> </w:t>
      </w:r>
      <w:r w:rsidRPr="00102229">
        <w:rPr>
          <w:rFonts w:ascii="Times New Roman" w:hAnsi="Times New Roman"/>
          <w:sz w:val="28"/>
          <w:szCs w:val="36"/>
        </w:rPr>
        <w:t>Связывание с шаперонами обеспечивает правильное сворачивание белка в нативную конформацию.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Основные этапы процессинга: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Модификация N-конца и С-конца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Удаление сигнальных последовательностей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Фосфорилирование гидраксиаминокислот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Реакции карбоксилирования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Метилирование групп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Присоединение боковых углеводных цепей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Добавление простетических групп</w:t>
      </w:r>
    </w:p>
    <w:p w:rsidR="005866F0" w:rsidRPr="00E95AA7" w:rsidRDefault="005866F0" w:rsidP="005866F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5AA7">
        <w:rPr>
          <w:rFonts w:ascii="Times New Roman" w:hAnsi="Times New Roman"/>
          <w:sz w:val="28"/>
          <w:szCs w:val="28"/>
        </w:rPr>
        <w:t>Образование дисульфидных мостиков</w:t>
      </w:r>
    </w:p>
    <w:p w:rsidR="005866F0" w:rsidRPr="002756B2" w:rsidRDefault="005866F0" w:rsidP="005866F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756B2">
        <w:rPr>
          <w:rFonts w:ascii="Times New Roman" w:hAnsi="Times New Roman"/>
          <w:b/>
          <w:sz w:val="28"/>
          <w:szCs w:val="28"/>
        </w:rPr>
        <w:t>Внутриклеточная сортировка белков</w:t>
      </w:r>
    </w:p>
    <w:p w:rsidR="005866F0" w:rsidRPr="00A63BF6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63BF6">
        <w:rPr>
          <w:rFonts w:ascii="Times New Roman" w:hAnsi="Times New Roman"/>
          <w:sz w:val="28"/>
          <w:szCs w:val="28"/>
        </w:rPr>
        <w:t>Эукариотические клетки состоят из множества структур, органелл и отсеков со специфичными функциями, которые требуют определенный набор белков. Эти белки (за исключением тех, которые синтезируются в митохондрих и пластидах) производятся рибосомами в цитозоле.</w:t>
      </w:r>
    </w:p>
    <w:p w:rsidR="005866F0" w:rsidRPr="00A63BF6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63BF6">
        <w:rPr>
          <w:rFonts w:ascii="Times New Roman" w:hAnsi="Times New Roman"/>
          <w:sz w:val="28"/>
          <w:szCs w:val="28"/>
        </w:rPr>
        <w:t>Белки предназначенные для секреции, интеграции в плазматическую мембрану, включения в лизосомы, обычно проходят первые несколько стадий  внутриклеточной сортировки. Белки для митохондрий, пластид и ядра используют при отдельных механизм. Белки, предназначенные для цитозоля, остаются там, где были синтезированы.</w:t>
      </w:r>
    </w:p>
    <w:p w:rsidR="005866F0" w:rsidRPr="001D5A95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A63BF6">
        <w:rPr>
          <w:rFonts w:ascii="Times New Roman" w:hAnsi="Times New Roman"/>
          <w:sz w:val="28"/>
          <w:szCs w:val="28"/>
        </w:rPr>
        <w:t xml:space="preserve">Важнейшим элементом в процессе сортировки белков является короткая последовательность аминокислот – </w:t>
      </w:r>
      <w:r w:rsidRPr="00A63BF6">
        <w:rPr>
          <w:rFonts w:ascii="Times New Roman" w:hAnsi="Times New Roman"/>
          <w:i/>
          <w:sz w:val="28"/>
          <w:szCs w:val="28"/>
        </w:rPr>
        <w:t>сигнальная последовательность белка</w:t>
      </w:r>
      <w:r>
        <w:rPr>
          <w:rFonts w:ascii="Times New Roman" w:hAnsi="Times New Roman"/>
          <w:i/>
          <w:sz w:val="28"/>
          <w:szCs w:val="28"/>
        </w:rPr>
        <w:t xml:space="preserve"> (лидер)</w:t>
      </w:r>
      <w:r w:rsidRPr="00A63BF6">
        <w:rPr>
          <w:rFonts w:ascii="Times New Roman" w:hAnsi="Times New Roman"/>
          <w:sz w:val="28"/>
          <w:szCs w:val="28"/>
        </w:rPr>
        <w:t xml:space="preserve">. Она </w:t>
      </w:r>
      <w:r>
        <w:rPr>
          <w:rFonts w:ascii="Times New Roman" w:hAnsi="Times New Roman"/>
          <w:sz w:val="28"/>
          <w:szCs w:val="28"/>
        </w:rPr>
        <w:t>направляет</w:t>
      </w:r>
      <w:r w:rsidRPr="00A63BF6">
        <w:rPr>
          <w:rFonts w:ascii="Times New Roman" w:hAnsi="Times New Roman"/>
          <w:sz w:val="28"/>
          <w:szCs w:val="28"/>
        </w:rPr>
        <w:t xml:space="preserve"> белок на предназначенное ему место и удаляется во время транспорта или по прибытию белка в конечный пункт. 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28"/>
        </w:rPr>
      </w:pPr>
      <w:r w:rsidRPr="001D5A95">
        <w:rPr>
          <w:rFonts w:ascii="Times New Roman" w:hAnsi="Times New Roman"/>
          <w:sz w:val="28"/>
          <w:szCs w:val="28"/>
        </w:rPr>
        <w:t>В процессе синтеза любого белка, в том числе предназначенного на «экспорт», сигнальные лидеры, будучи расположены на N-конце, образуются первыми. Такие лидеры узнаются особыми рецепторными участками на внешней поверхности эндоплазматического ретикулума, при</w:t>
      </w:r>
      <w:r w:rsidRPr="001D5A95">
        <w:rPr>
          <w:rFonts w:ascii="Times New Roman" w:hAnsi="Times New Roman"/>
          <w:sz w:val="28"/>
          <w:szCs w:val="28"/>
        </w:rPr>
        <w:softHyphen/>
        <w:t xml:space="preserve">чем это </w:t>
      </w:r>
      <w:r w:rsidRPr="001D5A95">
        <w:rPr>
          <w:rFonts w:ascii="Times New Roman" w:hAnsi="Times New Roman"/>
          <w:sz w:val="28"/>
          <w:szCs w:val="28"/>
        </w:rPr>
        <w:lastRenderedPageBreak/>
        <w:t>происходит даже раньше, чем рибосома полностью завершит синтез бел</w:t>
      </w:r>
      <w:r w:rsidRPr="001D5A95">
        <w:rPr>
          <w:rFonts w:ascii="Times New Roman" w:hAnsi="Times New Roman"/>
          <w:sz w:val="28"/>
          <w:szCs w:val="28"/>
        </w:rPr>
        <w:softHyphen/>
        <w:t>ка. Гидрофобная жирорастворимая часть лидирующей последовательности прони</w:t>
      </w:r>
      <w:r w:rsidRPr="001D5A95">
        <w:rPr>
          <w:rFonts w:ascii="Times New Roman" w:eastAsiaTheme="minorHAnsi" w:hAnsi="Times New Roman"/>
          <w:sz w:val="28"/>
          <w:szCs w:val="28"/>
        </w:rPr>
        <w:t>кает ск</w:t>
      </w:r>
      <w:r w:rsidRPr="001D5A95">
        <w:rPr>
          <w:rFonts w:ascii="Times New Roman" w:hAnsi="Times New Roman"/>
          <w:sz w:val="28"/>
          <w:szCs w:val="28"/>
        </w:rPr>
        <w:t>возь мембрану внутрь цистерн эн</w:t>
      </w:r>
      <w:r w:rsidRPr="001D5A95">
        <w:rPr>
          <w:rFonts w:ascii="Times New Roman" w:eastAsiaTheme="minorHAnsi" w:hAnsi="Times New Roman"/>
          <w:sz w:val="28"/>
          <w:szCs w:val="28"/>
        </w:rPr>
        <w:t>доплазматического ретикулума, прота</w:t>
      </w:r>
      <w:r w:rsidRPr="001D5A95">
        <w:rPr>
          <w:rFonts w:ascii="Times New Roman" w:eastAsiaTheme="minorHAnsi" w:hAnsi="Times New Roman"/>
          <w:sz w:val="28"/>
          <w:szCs w:val="28"/>
        </w:rPr>
        <w:softHyphen/>
        <w:t>скив</w:t>
      </w:r>
      <w:r w:rsidRPr="001D5A95">
        <w:rPr>
          <w:rFonts w:ascii="Times New Roman" w:hAnsi="Times New Roman"/>
          <w:sz w:val="28"/>
          <w:szCs w:val="28"/>
        </w:rPr>
        <w:t>ая за собой растущую полипептид</w:t>
      </w:r>
      <w:r w:rsidRPr="001D5A95">
        <w:rPr>
          <w:rFonts w:ascii="Times New Roman" w:eastAsiaTheme="minorHAnsi" w:hAnsi="Times New Roman"/>
          <w:sz w:val="28"/>
          <w:szCs w:val="28"/>
        </w:rPr>
        <w:t>ную цепь. Внутри цистерн под действием особой пептидазы сигнальный лидер от</w:t>
      </w:r>
      <w:r w:rsidRPr="001D5A95">
        <w:rPr>
          <w:rFonts w:ascii="Times New Roman" w:eastAsiaTheme="minorHAnsi" w:hAnsi="Times New Roman"/>
          <w:sz w:val="28"/>
          <w:szCs w:val="28"/>
        </w:rPr>
        <w:softHyphen/>
        <w:t>щепляется. После этого зрелый белок на</w:t>
      </w:r>
      <w:r w:rsidRPr="001D5A95">
        <w:rPr>
          <w:rFonts w:ascii="Times New Roman" w:eastAsiaTheme="minorHAnsi" w:hAnsi="Times New Roman"/>
          <w:sz w:val="28"/>
          <w:szCs w:val="28"/>
        </w:rPr>
        <w:softHyphen/>
        <w:t>правляется в аппарат Гольджи, инкапсу</w:t>
      </w:r>
      <w:r w:rsidRPr="001D5A95">
        <w:rPr>
          <w:rFonts w:ascii="Times New Roman" w:eastAsiaTheme="minorHAnsi" w:hAnsi="Times New Roman"/>
          <w:sz w:val="28"/>
          <w:szCs w:val="28"/>
        </w:rPr>
        <w:softHyphen/>
        <w:t>лируется и в виде секреторного пузырька покидает наконец клетку</w:t>
      </w:r>
      <w:r w:rsidRPr="001D5A95">
        <w:rPr>
          <w:rFonts w:ascii="Times New Roman" w:hAnsi="Times New Roman"/>
          <w:sz w:val="28"/>
          <w:szCs w:val="28"/>
        </w:rPr>
        <w:t>.</w:t>
      </w:r>
    </w:p>
    <w:p w:rsidR="005866F0" w:rsidRDefault="005866F0" w:rsidP="005866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66F0" w:rsidRPr="00A63BF6" w:rsidRDefault="005866F0" w:rsidP="005866F0">
      <w:pPr>
        <w:pStyle w:val="2"/>
        <w:rPr>
          <w:szCs w:val="28"/>
        </w:rPr>
      </w:pPr>
      <w:bookmarkStart w:id="7" w:name="_Toc417772557"/>
      <w:r w:rsidRPr="00A63BF6">
        <w:lastRenderedPageBreak/>
        <w:t>Заключение</w:t>
      </w:r>
      <w:bookmarkEnd w:id="7"/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Белки являются структурными блоками клетки, а также осуществляют большую часть её функций. Биосинтез белка является одним из основополагающих процессов клетки. 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Расшифровка генетического кода, правил, по которым нуклеотидная последовательность РНК переводится в аминокислотную последовательность полипептида, позволила понять принцип биосинтеза белка и связанные с этих явления.</w:t>
      </w:r>
    </w:p>
    <w:p w:rsidR="00BE2C20" w:rsidRDefault="00BE2C20" w:rsidP="00BE2C20">
      <w:pPr>
        <w:spacing w:line="36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Синтез протеина начинается с </w:t>
      </w:r>
      <w:r w:rsidRPr="008A3018">
        <w:rPr>
          <w:rFonts w:ascii="Times New Roman" w:hAnsi="Times New Roman"/>
          <w:b/>
          <w:sz w:val="28"/>
          <w:szCs w:val="36"/>
        </w:rPr>
        <w:t>построения цепи матричной РНК</w:t>
      </w:r>
      <w:r>
        <w:rPr>
          <w:rFonts w:ascii="Times New Roman" w:hAnsi="Times New Roman"/>
          <w:sz w:val="28"/>
          <w:szCs w:val="36"/>
        </w:rPr>
        <w:t xml:space="preserve"> из ДНК по принципу комплементарности.</w:t>
      </w:r>
    </w:p>
    <w:p w:rsidR="00BE2C20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6"/>
        </w:rPr>
        <w:t xml:space="preserve">После определенных </w:t>
      </w:r>
      <w:r w:rsidRPr="008A3018">
        <w:rPr>
          <w:rFonts w:ascii="Times New Roman" w:hAnsi="Times New Roman"/>
          <w:b/>
          <w:sz w:val="28"/>
          <w:szCs w:val="36"/>
        </w:rPr>
        <w:t>преобразований</w:t>
      </w:r>
      <w:r>
        <w:rPr>
          <w:rFonts w:ascii="Times New Roman" w:hAnsi="Times New Roman"/>
          <w:sz w:val="28"/>
          <w:szCs w:val="36"/>
        </w:rPr>
        <w:t xml:space="preserve"> молекула матричной РНК становится </w:t>
      </w:r>
      <w:r w:rsidRPr="008A3018">
        <w:rPr>
          <w:rFonts w:ascii="Times New Roman" w:hAnsi="Times New Roman"/>
          <w:sz w:val="28"/>
          <w:szCs w:val="36"/>
        </w:rPr>
        <w:t>матрицей</w:t>
      </w:r>
      <w:r>
        <w:rPr>
          <w:rFonts w:ascii="Times New Roman" w:hAnsi="Times New Roman"/>
          <w:sz w:val="28"/>
          <w:szCs w:val="36"/>
        </w:rPr>
        <w:t xml:space="preserve"> для построения по ней белка.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sz w:val="28"/>
          <w:szCs w:val="28"/>
        </w:rPr>
        <w:t xml:space="preserve">Биосинтез белка происходит в </w:t>
      </w:r>
      <w:r w:rsidRPr="008A3018">
        <w:rPr>
          <w:rFonts w:ascii="Times New Roman" w:hAnsi="Times New Roman"/>
          <w:b/>
          <w:sz w:val="28"/>
          <w:szCs w:val="28"/>
        </w:rPr>
        <w:t>рибосомах</w:t>
      </w:r>
      <w:r w:rsidRPr="008A3018">
        <w:rPr>
          <w:rFonts w:ascii="Times New Roman" w:hAnsi="Times New Roman"/>
          <w:sz w:val="28"/>
          <w:szCs w:val="28"/>
        </w:rPr>
        <w:t>, которые состоят из белков и рРНК. Рибосомы диссоциируют на две неравные субъединицы.</w:t>
      </w:r>
    </w:p>
    <w:p w:rsidR="00BE2C20" w:rsidRPr="00BE2C20" w:rsidRDefault="00BE2C20" w:rsidP="00BE2C20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BE2C20">
        <w:rPr>
          <w:rFonts w:ascii="Times New Roman" w:hAnsi="Times New Roman"/>
          <w:sz w:val="28"/>
          <w:szCs w:val="28"/>
        </w:rPr>
        <w:t>Прокароты</w:t>
      </w:r>
      <w:r w:rsidRPr="00BE2C20">
        <w:rPr>
          <w:rFonts w:ascii="Times New Roman" w:hAnsi="Times New Roman"/>
          <w:sz w:val="28"/>
          <w:szCs w:val="28"/>
          <w:lang w:val="en-US"/>
        </w:rPr>
        <w:t xml:space="preserve">: 70S </w:t>
      </w:r>
      <w:r>
        <w:rPr>
          <w:lang w:val="en-US"/>
        </w:rPr>
        <w:sym w:font="Wingdings 3" w:char="F022"/>
      </w:r>
      <w:r w:rsidRPr="00BE2C20">
        <w:rPr>
          <w:rFonts w:ascii="Times New Roman" w:hAnsi="Times New Roman"/>
          <w:sz w:val="28"/>
          <w:szCs w:val="28"/>
          <w:lang w:val="en-US"/>
        </w:rPr>
        <w:t xml:space="preserve"> 50S + 30S</w:t>
      </w:r>
    </w:p>
    <w:p w:rsidR="00BE2C20" w:rsidRPr="00BE2C20" w:rsidRDefault="00BE2C20" w:rsidP="00BE2C20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BE2C20">
        <w:rPr>
          <w:rFonts w:ascii="Times New Roman" w:hAnsi="Times New Roman"/>
          <w:sz w:val="28"/>
          <w:szCs w:val="28"/>
        </w:rPr>
        <w:t>Эукариоты</w:t>
      </w:r>
      <w:r w:rsidRPr="00BE2C20">
        <w:rPr>
          <w:rFonts w:ascii="Times New Roman" w:hAnsi="Times New Roman"/>
          <w:sz w:val="28"/>
          <w:szCs w:val="28"/>
          <w:lang w:val="en-US"/>
        </w:rPr>
        <w:t xml:space="preserve">: 80S </w:t>
      </w:r>
      <w:r>
        <w:rPr>
          <w:lang w:val="en-US"/>
        </w:rPr>
        <w:sym w:font="Wingdings 3" w:char="F022"/>
      </w:r>
      <w:r w:rsidRPr="00BE2C20">
        <w:rPr>
          <w:rFonts w:ascii="Times New Roman" w:hAnsi="Times New Roman"/>
          <w:sz w:val="28"/>
          <w:szCs w:val="28"/>
          <w:lang w:val="en-US"/>
        </w:rPr>
        <w:t xml:space="preserve"> 60S + 40S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b/>
          <w:sz w:val="28"/>
          <w:szCs w:val="28"/>
        </w:rPr>
        <w:t>Транспортная РНК</w:t>
      </w:r>
      <w:r w:rsidRPr="008A3018">
        <w:rPr>
          <w:rFonts w:ascii="Times New Roman" w:hAnsi="Times New Roman"/>
          <w:sz w:val="28"/>
          <w:szCs w:val="28"/>
        </w:rPr>
        <w:t xml:space="preserve"> состоит из небольшого числа нуклеотидов (73-97), некоторые из которых могут быть модифицированы. тРНК имеют общее строение: </w:t>
      </w:r>
    </w:p>
    <w:p w:rsidR="00BE2C20" w:rsidRPr="00BE2C20" w:rsidRDefault="00BE2C20" w:rsidP="00BE2C20">
      <w:pPr>
        <w:pStyle w:val="a6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 xml:space="preserve">универсальная CCA последовательность </w:t>
      </w:r>
    </w:p>
    <w:p w:rsidR="00BE2C20" w:rsidRPr="00BE2C20" w:rsidRDefault="00BE2C20" w:rsidP="00BE2C20">
      <w:pPr>
        <w:pStyle w:val="a6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>акцепторный стебель</w:t>
      </w:r>
    </w:p>
    <w:p w:rsidR="00BE2C20" w:rsidRPr="00BE2C20" w:rsidRDefault="00BE2C20" w:rsidP="00BE2C20">
      <w:pPr>
        <w:pStyle w:val="a6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>D шпилька</w:t>
      </w:r>
    </w:p>
    <w:p w:rsidR="00BE2C20" w:rsidRPr="00BE2C20" w:rsidRDefault="00BE2C20" w:rsidP="00BE2C20">
      <w:pPr>
        <w:pStyle w:val="a6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  <w:lang w:val="en-US"/>
        </w:rPr>
        <w:t>T</w:t>
      </w:r>
      <w:r w:rsidRPr="00BE2C20">
        <w:rPr>
          <w:rFonts w:ascii="Times New Roman" w:hAnsi="Times New Roman"/>
          <w:sz w:val="28"/>
          <w:szCs w:val="28"/>
        </w:rPr>
        <w:t xml:space="preserve"> шпилька</w:t>
      </w:r>
    </w:p>
    <w:p w:rsidR="00BE2C20" w:rsidRPr="00BE2C20" w:rsidRDefault="00BE2C20" w:rsidP="00BE2C20">
      <w:pPr>
        <w:pStyle w:val="a6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>Антикодоновая шпилька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Транспортные РНК выполняют </w:t>
      </w:r>
      <w:r w:rsidRPr="008A3018">
        <w:rPr>
          <w:rFonts w:ascii="Times New Roman" w:hAnsi="Times New Roman"/>
          <w:i/>
          <w:sz w:val="28"/>
          <w:szCs w:val="28"/>
        </w:rPr>
        <w:t>акцепторную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A3018">
        <w:rPr>
          <w:rFonts w:ascii="Times New Roman" w:hAnsi="Times New Roman"/>
          <w:i/>
          <w:sz w:val="28"/>
          <w:szCs w:val="28"/>
        </w:rPr>
        <w:t>адапторную</w:t>
      </w:r>
      <w:r>
        <w:rPr>
          <w:rFonts w:ascii="Times New Roman" w:hAnsi="Times New Roman"/>
          <w:sz w:val="28"/>
          <w:szCs w:val="28"/>
        </w:rPr>
        <w:t xml:space="preserve"> функции.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b/>
          <w:sz w:val="28"/>
          <w:szCs w:val="28"/>
        </w:rPr>
        <w:lastRenderedPageBreak/>
        <w:t>Рост полипептида</w:t>
      </w:r>
      <w:r w:rsidRPr="008A3018">
        <w:rPr>
          <w:rFonts w:ascii="Times New Roman" w:hAnsi="Times New Roman"/>
          <w:sz w:val="28"/>
          <w:szCs w:val="28"/>
        </w:rPr>
        <w:t xml:space="preserve"> в рибосоме начинается с N-конца добавлением новых аминокислотных остатков и завершается на C-конце.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sz w:val="28"/>
          <w:szCs w:val="28"/>
        </w:rPr>
        <w:t xml:space="preserve">Для синтез белка необходима </w:t>
      </w:r>
      <w:r w:rsidRPr="008A3018">
        <w:rPr>
          <w:rFonts w:ascii="Times New Roman" w:hAnsi="Times New Roman"/>
          <w:b/>
          <w:sz w:val="28"/>
          <w:szCs w:val="28"/>
        </w:rPr>
        <w:t>активация аминокислот</w:t>
      </w:r>
      <w:r w:rsidRPr="008A3018">
        <w:rPr>
          <w:rFonts w:ascii="Times New Roman" w:hAnsi="Times New Roman"/>
          <w:sz w:val="28"/>
          <w:szCs w:val="28"/>
        </w:rPr>
        <w:t>. Аминокислоты активируются в цитозоле аминоацил-тРНК синтетазой. Эти ферменты катализируют образование аминоацил-тРНК и расщепление АТФ на АМФ и пирофосфаты (PP</w:t>
      </w:r>
      <w:r w:rsidRPr="008A3018">
        <w:rPr>
          <w:rFonts w:ascii="Times New Roman" w:hAnsi="Times New Roman"/>
          <w:sz w:val="28"/>
          <w:szCs w:val="28"/>
          <w:vertAlign w:val="subscript"/>
        </w:rPr>
        <w:t>i</w:t>
      </w:r>
      <w:r w:rsidRPr="008A3018">
        <w:rPr>
          <w:rFonts w:ascii="Times New Roman" w:hAnsi="Times New Roman"/>
          <w:sz w:val="28"/>
          <w:szCs w:val="28"/>
        </w:rPr>
        <w:t>). Точность белкового синтеза зависит от правильного протекания этой реакции.</w:t>
      </w:r>
    </w:p>
    <w:p w:rsidR="00BE2C20" w:rsidRPr="008A3018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sz w:val="28"/>
          <w:szCs w:val="28"/>
        </w:rPr>
        <w:t>Непосредственный синтез белка (</w:t>
      </w:r>
      <w:r w:rsidRPr="008A3018">
        <w:rPr>
          <w:rFonts w:ascii="Times New Roman" w:hAnsi="Times New Roman"/>
          <w:b/>
          <w:sz w:val="28"/>
          <w:szCs w:val="28"/>
        </w:rPr>
        <w:t>трансляция</w:t>
      </w:r>
      <w:r w:rsidRPr="008A3018">
        <w:rPr>
          <w:rFonts w:ascii="Times New Roman" w:hAnsi="Times New Roman"/>
          <w:sz w:val="28"/>
          <w:szCs w:val="28"/>
        </w:rPr>
        <w:t>) проходит в три стадии.</w:t>
      </w:r>
    </w:p>
    <w:p w:rsidR="00BE2C20" w:rsidRPr="00BE2C20" w:rsidRDefault="00BE2C20" w:rsidP="00BE2C20">
      <w:pPr>
        <w:pStyle w:val="a6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b/>
          <w:sz w:val="28"/>
          <w:szCs w:val="28"/>
        </w:rPr>
        <w:t>Инициация</w:t>
      </w:r>
      <w:r w:rsidRPr="00BE2C20">
        <w:rPr>
          <w:rFonts w:ascii="Times New Roman" w:hAnsi="Times New Roman"/>
          <w:sz w:val="28"/>
          <w:szCs w:val="28"/>
        </w:rPr>
        <w:t xml:space="preserve"> белкового синтеза включает в себя образование комплекса из малой рибосомной субъединицы, мРНК, ГТФ, fMet-tRNA</w:t>
      </w:r>
      <w:r w:rsidRPr="00BE2C20">
        <w:rPr>
          <w:rFonts w:ascii="Times New Roman" w:hAnsi="Times New Roman"/>
          <w:sz w:val="28"/>
          <w:szCs w:val="28"/>
          <w:vertAlign w:val="superscript"/>
        </w:rPr>
        <w:t>fMet</w:t>
      </w:r>
      <w:r w:rsidRPr="00BE2C20">
        <w:rPr>
          <w:rFonts w:ascii="Times New Roman" w:hAnsi="Times New Roman"/>
          <w:sz w:val="28"/>
          <w:szCs w:val="28"/>
        </w:rPr>
        <w:t>, факторов инициации и большой рибосомной субъединицы. ГТФ гидролизуется с образованием ГМФ и фосфата.</w:t>
      </w:r>
    </w:p>
    <w:p w:rsidR="00BE2C20" w:rsidRPr="00BE2C20" w:rsidRDefault="00BE2C20" w:rsidP="00BE2C20">
      <w:pPr>
        <w:pStyle w:val="a6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 xml:space="preserve">На стадии </w:t>
      </w:r>
      <w:r w:rsidRPr="00BE2C20">
        <w:rPr>
          <w:rFonts w:ascii="Times New Roman" w:hAnsi="Times New Roman"/>
          <w:b/>
          <w:sz w:val="28"/>
          <w:szCs w:val="28"/>
        </w:rPr>
        <w:t>элонгации</w:t>
      </w:r>
      <w:r w:rsidRPr="00BE2C20">
        <w:rPr>
          <w:rFonts w:ascii="Times New Roman" w:hAnsi="Times New Roman"/>
          <w:sz w:val="28"/>
          <w:szCs w:val="28"/>
        </w:rPr>
        <w:t xml:space="preserve"> ГТФ и факторы элонгации учавствуют в процессе связывания аминоацил-тРНК, нагруженной аминокислотой, с А-участком рибосомы. Под действием фермента пептидилтрансферазы образуется пептидная связь. Движение рибосомы вдоль мРНК транслоцирует тРНК из А-сайта в Р-сайт за счет энергии гидролиза ГТФ. "Отработавшая" тРНК высвобождается из Е-участка.</w:t>
      </w:r>
    </w:p>
    <w:p w:rsidR="00BE2C20" w:rsidRPr="00BE2C20" w:rsidRDefault="00BE2C20" w:rsidP="00BE2C20">
      <w:pPr>
        <w:pStyle w:val="a6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E2C20">
        <w:rPr>
          <w:rFonts w:ascii="Times New Roman" w:hAnsi="Times New Roman"/>
          <w:sz w:val="28"/>
          <w:szCs w:val="28"/>
        </w:rPr>
        <w:t xml:space="preserve">После повторения нескольких циклов элонгации, на стадии </w:t>
      </w:r>
      <w:r w:rsidRPr="00BE2C20">
        <w:rPr>
          <w:rFonts w:ascii="Times New Roman" w:hAnsi="Times New Roman"/>
          <w:b/>
          <w:sz w:val="28"/>
          <w:szCs w:val="28"/>
        </w:rPr>
        <w:t>терминации</w:t>
      </w:r>
      <w:r w:rsidRPr="00BE2C20">
        <w:rPr>
          <w:rFonts w:ascii="Times New Roman" w:hAnsi="Times New Roman"/>
          <w:sz w:val="28"/>
          <w:szCs w:val="28"/>
        </w:rPr>
        <w:t>, синтез полипептида останавливается факторами терминации.</w:t>
      </w:r>
    </w:p>
    <w:p w:rsidR="00BE2C20" w:rsidRPr="00BE2C20" w:rsidRDefault="00BE2C20" w:rsidP="00BE2C20">
      <w:pPr>
        <w:spacing w:line="360" w:lineRule="auto"/>
        <w:rPr>
          <w:rFonts w:ascii="Times New Roman" w:hAnsi="Times New Roman"/>
          <w:sz w:val="28"/>
          <w:szCs w:val="28"/>
        </w:rPr>
      </w:pPr>
      <w:r w:rsidRPr="008A3018">
        <w:rPr>
          <w:rFonts w:ascii="Times New Roman" w:hAnsi="Times New Roman"/>
          <w:sz w:val="28"/>
          <w:szCs w:val="28"/>
        </w:rPr>
        <w:t xml:space="preserve">Полипептид </w:t>
      </w:r>
      <w:r w:rsidRPr="008A3018">
        <w:rPr>
          <w:rFonts w:ascii="Times New Roman" w:hAnsi="Times New Roman"/>
          <w:b/>
          <w:sz w:val="28"/>
          <w:szCs w:val="28"/>
        </w:rPr>
        <w:t>сворачивается</w:t>
      </w:r>
      <w:r w:rsidRPr="008A3018">
        <w:rPr>
          <w:rFonts w:ascii="Times New Roman" w:hAnsi="Times New Roman"/>
          <w:sz w:val="28"/>
          <w:szCs w:val="28"/>
        </w:rPr>
        <w:t xml:space="preserve"> в биологически активную конформацию и </w:t>
      </w:r>
      <w:r w:rsidRPr="008A3018">
        <w:rPr>
          <w:rFonts w:ascii="Times New Roman" w:hAnsi="Times New Roman"/>
          <w:b/>
          <w:sz w:val="28"/>
          <w:szCs w:val="28"/>
        </w:rPr>
        <w:t>транспортируется</w:t>
      </w:r>
      <w:r w:rsidRPr="008A3018">
        <w:rPr>
          <w:rFonts w:ascii="Times New Roman" w:hAnsi="Times New Roman"/>
          <w:sz w:val="28"/>
          <w:szCs w:val="28"/>
        </w:rPr>
        <w:t xml:space="preserve"> к "рабочему месту".</w:t>
      </w:r>
    </w:p>
    <w:p w:rsidR="005866F0" w:rsidRDefault="005866F0" w:rsidP="005866F0">
      <w:pPr>
        <w:spacing w:line="36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Несмотря на множество открытий в биохимии и значимую работу, проделанную разными учеными в области этой науки, некоторые аспекты синтеза белков еще не установлены.</w:t>
      </w:r>
      <w:r w:rsidRPr="00977912">
        <w:rPr>
          <w:rFonts w:ascii="Times New Roman" w:hAnsi="Times New Roman"/>
          <w:sz w:val="28"/>
          <w:szCs w:val="36"/>
        </w:rPr>
        <w:t xml:space="preserve"> </w:t>
      </w:r>
      <w:r>
        <w:rPr>
          <w:rFonts w:ascii="Times New Roman" w:hAnsi="Times New Roman"/>
          <w:sz w:val="28"/>
          <w:szCs w:val="36"/>
        </w:rPr>
        <w:t>Например, з</w:t>
      </w:r>
      <w:r w:rsidRPr="00977912">
        <w:rPr>
          <w:rFonts w:ascii="Times New Roman" w:hAnsi="Times New Roman"/>
          <w:sz w:val="28"/>
          <w:szCs w:val="36"/>
        </w:rPr>
        <w:t>ачем нужны молекулы рРНК и как случилось, чт</w:t>
      </w:r>
      <w:r>
        <w:rPr>
          <w:rFonts w:ascii="Times New Roman" w:hAnsi="Times New Roman"/>
          <w:sz w:val="28"/>
          <w:szCs w:val="36"/>
        </w:rPr>
        <w:t xml:space="preserve">о они приобрели главенствующую </w:t>
      </w:r>
      <w:r w:rsidRPr="00977912">
        <w:rPr>
          <w:rFonts w:ascii="Times New Roman" w:hAnsi="Times New Roman"/>
          <w:sz w:val="28"/>
          <w:szCs w:val="36"/>
        </w:rPr>
        <w:t>роль в структуре и функции рибосом?</w:t>
      </w:r>
      <w:r>
        <w:rPr>
          <w:rFonts w:ascii="Times New Roman" w:hAnsi="Times New Roman"/>
          <w:sz w:val="28"/>
          <w:szCs w:val="36"/>
        </w:rPr>
        <w:t xml:space="preserve"> На этот и другие вопросы науке предстоит ответить.</w:t>
      </w:r>
    </w:p>
    <w:p w:rsidR="005866F0" w:rsidRDefault="005866F0" w:rsidP="005866F0">
      <w:pPr>
        <w:pStyle w:val="2"/>
      </w:pPr>
      <w:bookmarkStart w:id="8" w:name="_Toc417772558"/>
      <w:r w:rsidRPr="00AA327C">
        <w:lastRenderedPageBreak/>
        <w:t>Список литературы</w:t>
      </w:r>
      <w:bookmarkEnd w:id="8"/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 xml:space="preserve">Дроздов, А.Л. Биология для физиков и химиков / А.Л. Дроздов. - Владивосток: Изд-во Дальневосточного. ун-та, 2005. - 414 с. 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Ленинджер А. Основы биохимии: В 3-х т. Т. 3. Пер. с англ.-М.: Мир, 1985.-329с.,ил.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Марри Р., Греннер Д., Мейес П., Родуэлл В. Биохимия человека: В 2-х томах. Т. 2. Пер. с англ.: —М.: Мир, 1993. — 415 с., ил.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Ратнер В. А.Генетический код как система — Соросовский образовательный журнал, 2000, 6, № 3, с.17-22.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Спирин А. С.Принципы структуры рибосом — Соросовский образовательный журнал, 1998, 4, № 11, с.65-70.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Спирин А.С. Молекулярная биология : рибосомы и биосинтез белка : учебник для студ. высш. проф. образования / А. С. Спирин. — М. : Издательский центр «Академия», 2011. — 496 с., [16] с. цв. ил.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Фаворова О. О. Строение транспортных РНК и их функция на первом (предрибосомном) этапе биосинтеза белков — Соросовский образовательный журнал, 1998, 4, № 11, с.71-77.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ED0141">
        <w:rPr>
          <w:rFonts w:ascii="Times New Roman" w:hAnsi="Times New Roman"/>
          <w:sz w:val="28"/>
          <w:szCs w:val="28"/>
        </w:rPr>
        <w:t>Химическая энциклопедия. — М.: Советская энциклопедия. Под ред. И. Л. Кнунянца. 1988.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Alberts, B., Wilson, J. and Hunt, T. (2008). </w:t>
      </w:r>
      <w:r w:rsidRPr="00ED0141">
        <w:rPr>
          <w:rFonts w:ascii="Times New Roman" w:hAnsi="Times New Roman"/>
          <w:i/>
          <w:iCs/>
          <w:color w:val="000000"/>
          <w:sz w:val="28"/>
          <w:szCs w:val="28"/>
          <w:lang w:val="en-US" w:eastAsia="ru-RU"/>
        </w:rPr>
        <w:t>Molecular biology of the cell</w:t>
      </w: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. New York: Garland Science.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Itoh, Y., Chiba, S., Sekine, S. and Yokoyama, S. (2009). Crystal structure of human selenocysteine tRNA.</w:t>
      </w:r>
      <w:r w:rsidRPr="00ED0141">
        <w:rPr>
          <w:rFonts w:ascii="Times New Roman" w:hAnsi="Times New Roman"/>
          <w:i/>
          <w:iCs/>
          <w:color w:val="000000"/>
          <w:sz w:val="28"/>
          <w:szCs w:val="28"/>
          <w:lang w:val="en-US" w:eastAsia="ru-RU"/>
        </w:rPr>
        <w:t>Nucleic Acids Research</w:t>
      </w: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, 37(18), pp.6259-6268.</w:t>
      </w:r>
    </w:p>
    <w:p w:rsidR="005866F0" w:rsidRDefault="005866F0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Itoh, Y., Sekine, S., Suetsugu, S. and Yokoyama, S. (2013). Tertiary structure of bacterial selenocysteine tRNA. </w:t>
      </w:r>
      <w:r w:rsidRPr="00ED0141">
        <w:rPr>
          <w:rFonts w:ascii="Times New Roman" w:hAnsi="Times New Roman"/>
          <w:i/>
          <w:iCs/>
          <w:color w:val="000000"/>
          <w:sz w:val="28"/>
          <w:szCs w:val="28"/>
          <w:lang w:val="en-US" w:eastAsia="ru-RU"/>
        </w:rPr>
        <w:t>Nucleic Acids Research</w:t>
      </w: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, 41(13), pp.6729-6738.</w:t>
      </w:r>
    </w:p>
    <w:p w:rsidR="00A66F25" w:rsidRPr="00A66F25" w:rsidRDefault="00A66F25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A66F25">
        <w:rPr>
          <w:rFonts w:ascii="Times New Roman" w:hAnsi="Times New Roman"/>
          <w:sz w:val="28"/>
          <w:szCs w:val="28"/>
          <w:lang w:val="en-US"/>
        </w:rPr>
        <w:t>Lehninger, A., Nelson, D. and Cox, M. (2000). Lehninger principles of biochemistry. New York: Worth Publishers.</w:t>
      </w:r>
    </w:p>
    <w:p w:rsidR="005866F0" w:rsidRPr="00ED0141" w:rsidRDefault="005866F0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ED0141">
        <w:rPr>
          <w:rFonts w:ascii="Times New Roman" w:hAnsi="Times New Roman"/>
          <w:sz w:val="28"/>
          <w:szCs w:val="28"/>
          <w:lang w:val="en-US"/>
        </w:rPr>
        <w:lastRenderedPageBreak/>
        <w:t xml:space="preserve">Marshall W. Nirenberg - Nobel Lecture: The Genetic Code. Nobelprize.org. Nobel Media AB 2014. Web. 29 Mar 2015. </w:t>
      </w:r>
      <w:hyperlink r:id="rId20" w:history="1">
        <w:r w:rsidRPr="00ED01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http://www.nobelprize.org/nobel_prizes/medicine/laureates/1968/nirenberg-lecture.html</w:t>
        </w:r>
      </w:hyperlink>
    </w:p>
    <w:p w:rsidR="005866F0" w:rsidRDefault="005866F0" w:rsidP="005866F0">
      <w:pPr>
        <w:pStyle w:val="a6"/>
        <w:numPr>
          <w:ilvl w:val="0"/>
          <w:numId w:val="14"/>
        </w:numPr>
        <w:spacing w:after="203" w:line="360" w:lineRule="auto"/>
        <w:ind w:left="42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0141">
        <w:rPr>
          <w:rFonts w:ascii="Times New Roman" w:hAnsi="Times New Roman"/>
          <w:color w:val="000000"/>
          <w:sz w:val="28"/>
          <w:szCs w:val="28"/>
          <w:lang w:val="en-US" w:eastAsia="ru-RU"/>
        </w:rPr>
        <w:t>Svidritskiy, E., Brilot, A., Koh, C., Grigorieff, N. and Korostelev, A. (2014). Structures of Yeast 80S Ribosome-tRNA Complexes in the Rotated and Nonrotated Conformations. </w:t>
      </w:r>
      <w:r w:rsidRPr="00ED014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Structure</w:t>
      </w:r>
      <w:r w:rsidRPr="00ED0141">
        <w:rPr>
          <w:rFonts w:ascii="Times New Roman" w:hAnsi="Times New Roman"/>
          <w:color w:val="000000"/>
          <w:sz w:val="28"/>
          <w:szCs w:val="28"/>
          <w:lang w:eastAsia="ru-RU"/>
        </w:rPr>
        <w:t>, 22(8), pp.1210-1218.</w:t>
      </w:r>
    </w:p>
    <w:p w:rsidR="005866F0" w:rsidRPr="0016689A" w:rsidRDefault="005866F0" w:rsidP="005866F0">
      <w:pPr>
        <w:spacing w:after="203" w:line="360" w:lineRule="auto"/>
        <w:ind w:left="66"/>
        <w:rPr>
          <w:rFonts w:ascii="Times New Roman" w:eastAsiaTheme="minorHAnsi" w:hAnsi="Times New Roman" w:cstheme="minorBidi"/>
          <w:sz w:val="28"/>
          <w:szCs w:val="28"/>
        </w:rPr>
      </w:pPr>
      <w:r w:rsidRPr="0016689A">
        <w:rPr>
          <w:rFonts w:ascii="Times New Roman" w:eastAsiaTheme="minorHAnsi" w:hAnsi="Times New Roman" w:cstheme="minorBidi"/>
          <w:sz w:val="28"/>
          <w:szCs w:val="28"/>
        </w:rPr>
        <w:t xml:space="preserve">Структуры молекул взяты из </w:t>
      </w:r>
      <w:hyperlink r:id="rId21" w:history="1"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  <w:lang w:val="en-US"/>
          </w:rPr>
          <w:t>RCSB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</w:rPr>
          <w:t xml:space="preserve"> 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  <w:lang w:val="en-US"/>
          </w:rPr>
          <w:t>Protein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</w:rPr>
          <w:t xml:space="preserve"> 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  <w:lang w:val="en-US"/>
          </w:rPr>
          <w:t>Data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</w:rPr>
          <w:t xml:space="preserve"> </w:t>
        </w:r>
        <w:r w:rsidRPr="0016689A">
          <w:rPr>
            <w:rFonts w:ascii="Times New Roman" w:eastAsiaTheme="minorHAnsi" w:hAnsi="Times New Roman" w:cstheme="minorBidi"/>
            <w:color w:val="0000FF"/>
            <w:sz w:val="28"/>
            <w:szCs w:val="28"/>
            <w:u w:val="single"/>
            <w:lang w:val="en-US"/>
          </w:rPr>
          <w:t>Bank</w:t>
        </w:r>
      </w:hyperlink>
      <w:r w:rsidR="0016689A" w:rsidRPr="0016689A">
        <w:rPr>
          <w:rFonts w:ascii="Times New Roman" w:eastAsiaTheme="minorHAnsi" w:hAnsi="Times New Roman" w:cstheme="minorBidi"/>
          <w:sz w:val="28"/>
          <w:szCs w:val="28"/>
        </w:rPr>
        <w:t xml:space="preserve"> и </w:t>
      </w:r>
      <w:hyperlink r:id="rId22" w:history="1">
        <w:r w:rsidR="0016689A" w:rsidRPr="0016689A">
          <w:rPr>
            <w:rStyle w:val="ab"/>
            <w:rFonts w:ascii="Times New Roman" w:eastAsiaTheme="minorHAnsi" w:hAnsi="Times New Roman" w:cstheme="minorBidi"/>
            <w:sz w:val="28"/>
            <w:szCs w:val="28"/>
            <w:lang w:val="en-US"/>
          </w:rPr>
          <w:t>ChemSpider</w:t>
        </w:r>
      </w:hyperlink>
    </w:p>
    <w:p w:rsidR="00686F15" w:rsidRDefault="00686F15"/>
    <w:sectPr w:rsidR="00686F15" w:rsidSect="005A050C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809" w:rsidRDefault="00641809" w:rsidP="00632FA3">
      <w:pPr>
        <w:spacing w:after="0" w:line="240" w:lineRule="auto"/>
      </w:pPr>
      <w:r>
        <w:separator/>
      </w:r>
    </w:p>
  </w:endnote>
  <w:endnote w:type="continuationSeparator" w:id="1">
    <w:p w:rsidR="00641809" w:rsidRDefault="00641809" w:rsidP="0063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48032"/>
      <w:docPartObj>
        <w:docPartGallery w:val="Page Numbers (Bottom of Page)"/>
        <w:docPartUnique/>
      </w:docPartObj>
    </w:sdtPr>
    <w:sdtContent>
      <w:p w:rsidR="00474DA9" w:rsidRDefault="00A46062">
        <w:pPr>
          <w:pStyle w:val="a9"/>
          <w:jc w:val="right"/>
        </w:pPr>
        <w:fldSimple w:instr=" PAGE   \* MERGEFORMAT ">
          <w:r w:rsidR="003F1DBA">
            <w:rPr>
              <w:noProof/>
            </w:rPr>
            <w:t>20</w:t>
          </w:r>
        </w:fldSimple>
      </w:p>
    </w:sdtContent>
  </w:sdt>
  <w:p w:rsidR="00474DA9" w:rsidRDefault="00474D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809" w:rsidRDefault="00641809" w:rsidP="00632FA3">
      <w:pPr>
        <w:spacing w:after="0" w:line="240" w:lineRule="auto"/>
      </w:pPr>
      <w:r>
        <w:separator/>
      </w:r>
    </w:p>
  </w:footnote>
  <w:footnote w:type="continuationSeparator" w:id="1">
    <w:p w:rsidR="00641809" w:rsidRDefault="00641809" w:rsidP="00632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9AA"/>
    <w:multiLevelType w:val="hybridMultilevel"/>
    <w:tmpl w:val="E50E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02805"/>
    <w:multiLevelType w:val="hybridMultilevel"/>
    <w:tmpl w:val="57B2E388"/>
    <w:lvl w:ilvl="0" w:tplc="632276D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47B6"/>
    <w:multiLevelType w:val="hybridMultilevel"/>
    <w:tmpl w:val="930E2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97714"/>
    <w:multiLevelType w:val="hybridMultilevel"/>
    <w:tmpl w:val="2150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A2F62"/>
    <w:multiLevelType w:val="hybridMultilevel"/>
    <w:tmpl w:val="D806F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D115F"/>
    <w:multiLevelType w:val="hybridMultilevel"/>
    <w:tmpl w:val="4E769B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7B488A"/>
    <w:multiLevelType w:val="hybridMultilevel"/>
    <w:tmpl w:val="36AC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36B2C"/>
    <w:multiLevelType w:val="hybridMultilevel"/>
    <w:tmpl w:val="77B84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C6AC9"/>
    <w:multiLevelType w:val="hybridMultilevel"/>
    <w:tmpl w:val="C4765C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EB74BB"/>
    <w:multiLevelType w:val="hybridMultilevel"/>
    <w:tmpl w:val="DE003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276BC"/>
    <w:multiLevelType w:val="hybridMultilevel"/>
    <w:tmpl w:val="D1B0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A5E66"/>
    <w:multiLevelType w:val="hybridMultilevel"/>
    <w:tmpl w:val="5128E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70217"/>
    <w:multiLevelType w:val="hybridMultilevel"/>
    <w:tmpl w:val="B05E7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E618F"/>
    <w:multiLevelType w:val="hybridMultilevel"/>
    <w:tmpl w:val="CC8E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B346D"/>
    <w:multiLevelType w:val="hybridMultilevel"/>
    <w:tmpl w:val="B0821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66A52"/>
    <w:multiLevelType w:val="hybridMultilevel"/>
    <w:tmpl w:val="1B8AC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D1444"/>
    <w:multiLevelType w:val="hybridMultilevel"/>
    <w:tmpl w:val="2DCA24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19535D"/>
    <w:multiLevelType w:val="hybridMultilevel"/>
    <w:tmpl w:val="BDA29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255B3"/>
    <w:multiLevelType w:val="hybridMultilevel"/>
    <w:tmpl w:val="D2B26D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E104E57"/>
    <w:multiLevelType w:val="hybridMultilevel"/>
    <w:tmpl w:val="447A8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18026F"/>
    <w:multiLevelType w:val="hybridMultilevel"/>
    <w:tmpl w:val="2988B9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6C85781"/>
    <w:multiLevelType w:val="hybridMultilevel"/>
    <w:tmpl w:val="6CC42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07142"/>
    <w:multiLevelType w:val="hybridMultilevel"/>
    <w:tmpl w:val="A3300B7A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4"/>
  </w:num>
  <w:num w:numId="5">
    <w:abstractNumId w:val="0"/>
  </w:num>
  <w:num w:numId="6">
    <w:abstractNumId w:val="9"/>
  </w:num>
  <w:num w:numId="7">
    <w:abstractNumId w:val="15"/>
  </w:num>
  <w:num w:numId="8">
    <w:abstractNumId w:val="13"/>
  </w:num>
  <w:num w:numId="9">
    <w:abstractNumId w:val="3"/>
  </w:num>
  <w:num w:numId="10">
    <w:abstractNumId w:val="4"/>
  </w:num>
  <w:num w:numId="11">
    <w:abstractNumId w:val="10"/>
  </w:num>
  <w:num w:numId="12">
    <w:abstractNumId w:val="22"/>
  </w:num>
  <w:num w:numId="13">
    <w:abstractNumId w:val="17"/>
  </w:num>
  <w:num w:numId="14">
    <w:abstractNumId w:val="5"/>
  </w:num>
  <w:num w:numId="15">
    <w:abstractNumId w:val="1"/>
  </w:num>
  <w:num w:numId="16">
    <w:abstractNumId w:val="19"/>
  </w:num>
  <w:num w:numId="17">
    <w:abstractNumId w:val="8"/>
  </w:num>
  <w:num w:numId="18">
    <w:abstractNumId w:val="18"/>
  </w:num>
  <w:num w:numId="19">
    <w:abstractNumId w:val="16"/>
  </w:num>
  <w:num w:numId="20">
    <w:abstractNumId w:val="20"/>
  </w:num>
  <w:num w:numId="21">
    <w:abstractNumId w:val="12"/>
  </w:num>
  <w:num w:numId="22">
    <w:abstractNumId w:val="6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6F0"/>
    <w:rsid w:val="0016689A"/>
    <w:rsid w:val="00287129"/>
    <w:rsid w:val="0030234C"/>
    <w:rsid w:val="00382ED1"/>
    <w:rsid w:val="003F1DBA"/>
    <w:rsid w:val="0045245B"/>
    <w:rsid w:val="00461C05"/>
    <w:rsid w:val="00474DA9"/>
    <w:rsid w:val="005314EB"/>
    <w:rsid w:val="005866F0"/>
    <w:rsid w:val="005A050C"/>
    <w:rsid w:val="005F0B71"/>
    <w:rsid w:val="00631894"/>
    <w:rsid w:val="00632FA3"/>
    <w:rsid w:val="00641809"/>
    <w:rsid w:val="00686F15"/>
    <w:rsid w:val="00732D9F"/>
    <w:rsid w:val="00806687"/>
    <w:rsid w:val="008525E6"/>
    <w:rsid w:val="0086702E"/>
    <w:rsid w:val="008E1311"/>
    <w:rsid w:val="009763E0"/>
    <w:rsid w:val="00A46062"/>
    <w:rsid w:val="00A66F25"/>
    <w:rsid w:val="00BE2C20"/>
    <w:rsid w:val="00CB356C"/>
    <w:rsid w:val="00D90F77"/>
    <w:rsid w:val="00D9405E"/>
    <w:rsid w:val="00E63BC9"/>
    <w:rsid w:val="00EF3FA3"/>
    <w:rsid w:val="00F4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6F0"/>
    <w:rPr>
      <w:rFonts w:ascii="Calibri" w:eastAsia="Times New Roman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5866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866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Placeholder Text"/>
    <w:basedOn w:val="a0"/>
    <w:uiPriority w:val="99"/>
    <w:semiHidden/>
    <w:rsid w:val="005866F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8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6F0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66F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header"/>
    <w:basedOn w:val="a"/>
    <w:link w:val="a8"/>
    <w:uiPriority w:val="99"/>
    <w:semiHidden/>
    <w:unhideWhenUsed/>
    <w:rsid w:val="00586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66F0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586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66F0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866F0"/>
  </w:style>
  <w:style w:type="character" w:styleId="ab">
    <w:name w:val="Hyperlink"/>
    <w:basedOn w:val="a0"/>
    <w:uiPriority w:val="99"/>
    <w:unhideWhenUsed/>
    <w:rsid w:val="005866F0"/>
    <w:rPr>
      <w:color w:val="0000FF"/>
      <w:u w:val="single"/>
    </w:rPr>
  </w:style>
  <w:style w:type="table" w:styleId="ac">
    <w:name w:val="Table Grid"/>
    <w:basedOn w:val="a1"/>
    <w:uiPriority w:val="59"/>
    <w:rsid w:val="005866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5866F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ef-journal">
    <w:name w:val="ref-journal"/>
    <w:basedOn w:val="a0"/>
    <w:rsid w:val="005866F0"/>
  </w:style>
  <w:style w:type="paragraph" w:customStyle="1" w:styleId="1">
    <w:name w:val="Стиль1"/>
    <w:basedOn w:val="10"/>
    <w:qFormat/>
    <w:rsid w:val="005866F0"/>
    <w:pPr>
      <w:numPr>
        <w:numId w:val="15"/>
      </w:numPr>
    </w:pPr>
    <w:rPr>
      <w:rFonts w:ascii="Times New Roman" w:hAnsi="Times New Roman"/>
      <w:color w:val="auto"/>
      <w:sz w:val="36"/>
      <w:szCs w:val="36"/>
    </w:rPr>
  </w:style>
  <w:style w:type="paragraph" w:customStyle="1" w:styleId="2">
    <w:name w:val="Стиль2"/>
    <w:basedOn w:val="1"/>
    <w:qFormat/>
    <w:rsid w:val="005866F0"/>
    <w:pPr>
      <w:spacing w:line="360" w:lineRule="auto"/>
      <w:ind w:left="714" w:hanging="357"/>
    </w:pPr>
  </w:style>
  <w:style w:type="paragraph" w:styleId="ae">
    <w:name w:val="TOC Heading"/>
    <w:basedOn w:val="10"/>
    <w:next w:val="a"/>
    <w:uiPriority w:val="39"/>
    <w:semiHidden/>
    <w:unhideWhenUsed/>
    <w:qFormat/>
    <w:rsid w:val="005866F0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866F0"/>
    <w:pPr>
      <w:tabs>
        <w:tab w:val="left" w:pos="440"/>
        <w:tab w:val="right" w:leader="dot" w:pos="9345"/>
      </w:tabs>
      <w:spacing w:after="100" w:line="360" w:lineRule="auto"/>
    </w:pPr>
  </w:style>
  <w:style w:type="paragraph" w:styleId="af">
    <w:name w:val="Revision"/>
    <w:hidden/>
    <w:uiPriority w:val="99"/>
    <w:semiHidden/>
    <w:rsid w:val="005866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lectable">
    <w:name w:val="selectable"/>
    <w:basedOn w:val="a0"/>
    <w:rsid w:val="00A66F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rcsb.org/pdb/home/home.d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obelprize.org/nobel_prizes/medicine/laureates/1968/nirenberg-lectur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hemspid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30</Pages>
  <Words>4962</Words>
  <Characters>28288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2015-04-25T22:29:00Z</dcterms:created>
  <dcterms:modified xsi:type="dcterms:W3CDTF">2015-05-01T09:48:00Z</dcterms:modified>
</cp:coreProperties>
</file>